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EEAD" w14:textId="0985A8AE" w:rsidR="005B5C72" w:rsidRDefault="00B229E6" w:rsidP="005B5C72">
      <w:pPr>
        <w:pStyle w:val="a4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       </w:t>
      </w:r>
      <w:r w:rsidR="005B5C72">
        <w:rPr>
          <w:rFonts w:ascii="Times New Roman" w:hAnsi="Times New Roman"/>
          <w:b/>
          <w:sz w:val="28"/>
          <w:lang w:val="kk-KZ"/>
        </w:rPr>
        <w:t>2021-2022 оқу жылының 1 тоқсандағы</w:t>
      </w:r>
    </w:p>
    <w:p w14:paraId="748E0F6D" w14:textId="77777777" w:rsidR="005B5C72" w:rsidRDefault="002249D8" w:rsidP="005B5C72">
      <w:pPr>
        <w:pStyle w:val="a4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о</w:t>
      </w:r>
      <w:r w:rsidR="005B5C72">
        <w:rPr>
          <w:rFonts w:ascii="Times New Roman" w:hAnsi="Times New Roman"/>
          <w:b/>
          <w:sz w:val="28"/>
          <w:lang w:val="kk-KZ"/>
        </w:rPr>
        <w:t>қу жұмысының  талдауы</w:t>
      </w:r>
    </w:p>
    <w:p w14:paraId="08F2CBBA" w14:textId="77777777" w:rsidR="005B5C72" w:rsidRPr="002249D8" w:rsidRDefault="005B5C72" w:rsidP="005B5C72">
      <w:pPr>
        <w:pStyle w:val="a4"/>
        <w:rPr>
          <w:rStyle w:val="a3"/>
          <w:rFonts w:ascii="Times New Roman" w:hAnsi="Times New Roman"/>
          <w:b w:val="0"/>
          <w:sz w:val="24"/>
          <w:lang w:val="kk-KZ"/>
        </w:rPr>
      </w:pPr>
      <w:r w:rsidRPr="002249D8">
        <w:rPr>
          <w:rStyle w:val="a3"/>
          <w:rFonts w:ascii="Times New Roman" w:hAnsi="Times New Roman"/>
          <w:sz w:val="24"/>
          <w:lang w:val="kk-KZ"/>
        </w:rPr>
        <w:tab/>
      </w:r>
    </w:p>
    <w:p w14:paraId="657E4D40" w14:textId="77777777" w:rsidR="00145359" w:rsidRPr="002249D8" w:rsidRDefault="00145359" w:rsidP="00145359">
      <w:pPr>
        <w:ind w:firstLine="708"/>
        <w:jc w:val="both"/>
        <w:rPr>
          <w:rFonts w:ascii="Times New Roman" w:hAnsi="Times New Roman"/>
          <w:sz w:val="24"/>
          <w:lang w:val="kk-KZ"/>
        </w:rPr>
      </w:pPr>
      <w:r w:rsidRPr="002249D8">
        <w:rPr>
          <w:rFonts w:ascii="Times New Roman" w:hAnsi="Times New Roman"/>
          <w:sz w:val="24"/>
          <w:lang w:val="kk-KZ"/>
        </w:rPr>
        <w:t xml:space="preserve">Педагогикалық ұжым қызметінің </w:t>
      </w:r>
      <w:r w:rsidRPr="002249D8">
        <w:rPr>
          <w:rFonts w:ascii="Times New Roman" w:hAnsi="Times New Roman"/>
          <w:b/>
          <w:sz w:val="24"/>
          <w:lang w:val="kk-KZ"/>
        </w:rPr>
        <w:t>негізгі бағыттары</w:t>
      </w:r>
      <w:r w:rsidRPr="002249D8">
        <w:rPr>
          <w:rFonts w:ascii="Times New Roman" w:hAnsi="Times New Roman"/>
          <w:sz w:val="24"/>
          <w:lang w:val="kk-KZ"/>
        </w:rPr>
        <w:t xml:space="preserve">, мазмұны </w:t>
      </w:r>
      <w:r>
        <w:rPr>
          <w:rFonts w:ascii="Times New Roman" w:hAnsi="Times New Roman"/>
          <w:sz w:val="24"/>
          <w:lang w:val="kk-KZ"/>
        </w:rPr>
        <w:t>және</w:t>
      </w:r>
      <w:r w:rsidRPr="002249D8">
        <w:rPr>
          <w:rFonts w:ascii="Times New Roman" w:hAnsi="Times New Roman"/>
          <w:sz w:val="24"/>
          <w:lang w:val="kk-KZ"/>
        </w:rPr>
        <w:t xml:space="preserve"> нысандары нормативтік құжаттармен реттелді:</w:t>
      </w:r>
    </w:p>
    <w:p w14:paraId="3966704F" w14:textId="77777777" w:rsidR="005A76FC" w:rsidRPr="005A76FC" w:rsidRDefault="005A76FC" w:rsidP="005A76FC">
      <w:pPr>
        <w:rPr>
          <w:rFonts w:ascii="Times New Roman" w:hAnsi="Times New Roman"/>
          <w:sz w:val="24"/>
        </w:rPr>
      </w:pPr>
      <w:r w:rsidRPr="005A76FC">
        <w:rPr>
          <w:rFonts w:ascii="Times New Roman" w:hAnsi="Times New Roman"/>
          <w:sz w:val="24"/>
        </w:rPr>
        <w:t xml:space="preserve">- </w:t>
      </w:r>
      <w:proofErr w:type="spellStart"/>
      <w:proofErr w:type="gramStart"/>
      <w:r w:rsidRPr="005A76FC">
        <w:rPr>
          <w:rFonts w:ascii="Times New Roman" w:hAnsi="Times New Roman"/>
          <w:sz w:val="24"/>
        </w:rPr>
        <w:t>Қазақстан</w:t>
      </w:r>
      <w:proofErr w:type="spellEnd"/>
      <w:r w:rsidRPr="005A76FC">
        <w:rPr>
          <w:rFonts w:ascii="Times New Roman" w:hAnsi="Times New Roman"/>
          <w:sz w:val="24"/>
        </w:rPr>
        <w:t xml:space="preserve"> </w:t>
      </w:r>
      <w:r w:rsidR="00964AD6">
        <w:rPr>
          <w:rFonts w:ascii="Times New Roman" w:hAnsi="Times New Roman"/>
          <w:sz w:val="24"/>
          <w:lang w:val="kk-KZ"/>
        </w:rPr>
        <w:t xml:space="preserve"> </w:t>
      </w:r>
      <w:proofErr w:type="spellStart"/>
      <w:r w:rsidRPr="005A76FC">
        <w:rPr>
          <w:rFonts w:ascii="Times New Roman" w:hAnsi="Times New Roman"/>
          <w:sz w:val="24"/>
        </w:rPr>
        <w:t>Республикасының</w:t>
      </w:r>
      <w:proofErr w:type="spellEnd"/>
      <w:proofErr w:type="gramEnd"/>
      <w:r w:rsidRPr="005A7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 </w:t>
      </w:r>
      <w:r w:rsidR="00964AD6">
        <w:rPr>
          <w:rFonts w:ascii="Times New Roman" w:hAnsi="Times New Roman"/>
          <w:sz w:val="24"/>
          <w:lang w:val="kk-KZ"/>
        </w:rPr>
        <w:t xml:space="preserve"> </w:t>
      </w:r>
      <w:r w:rsidRPr="005A76FC">
        <w:rPr>
          <w:rFonts w:ascii="Times New Roman" w:hAnsi="Times New Roman"/>
          <w:sz w:val="24"/>
        </w:rPr>
        <w:t>«</w:t>
      </w:r>
      <w:proofErr w:type="spellStart"/>
      <w:r w:rsidRPr="005A76FC">
        <w:rPr>
          <w:rFonts w:ascii="Times New Roman" w:hAnsi="Times New Roman"/>
          <w:sz w:val="24"/>
        </w:rPr>
        <w:t>Білім</w:t>
      </w:r>
      <w:proofErr w:type="spellEnd"/>
      <w:r w:rsidRPr="005A7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 беру </w:t>
      </w:r>
      <w:proofErr w:type="spellStart"/>
      <w:r w:rsidRPr="005A76FC">
        <w:rPr>
          <w:rFonts w:ascii="Times New Roman" w:hAnsi="Times New Roman"/>
          <w:sz w:val="24"/>
        </w:rPr>
        <w:t>туралы</w:t>
      </w:r>
      <w:proofErr w:type="spellEnd"/>
      <w:r w:rsidRPr="005A76FC">
        <w:rPr>
          <w:rFonts w:ascii="Times New Roman" w:hAnsi="Times New Roman"/>
          <w:sz w:val="24"/>
        </w:rPr>
        <w:t xml:space="preserve">» </w:t>
      </w:r>
      <w:proofErr w:type="spellStart"/>
      <w:r w:rsidRPr="005A76FC">
        <w:rPr>
          <w:rFonts w:ascii="Times New Roman" w:hAnsi="Times New Roman"/>
          <w:sz w:val="24"/>
        </w:rPr>
        <w:t>Заңы</w:t>
      </w:r>
      <w:proofErr w:type="spellEnd"/>
      <w:r w:rsidRPr="005A76FC">
        <w:rPr>
          <w:rFonts w:ascii="Times New Roman" w:hAnsi="Times New Roman"/>
          <w:sz w:val="24"/>
        </w:rPr>
        <w:t>;</w:t>
      </w:r>
    </w:p>
    <w:p w14:paraId="29EF5B4C" w14:textId="77777777" w:rsidR="005A76FC" w:rsidRPr="005A76FC" w:rsidRDefault="005A76FC" w:rsidP="005A76F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М</w:t>
      </w:r>
      <w:r w:rsidRPr="005A76FC">
        <w:rPr>
          <w:rFonts w:ascii="Times New Roman" w:hAnsi="Times New Roman"/>
          <w:sz w:val="24"/>
        </w:rPr>
        <w:t>ектеп</w:t>
      </w:r>
      <w:proofErr w:type="spellEnd"/>
      <w:r w:rsidRPr="005A76FC">
        <w:rPr>
          <w:rFonts w:ascii="Times New Roman" w:hAnsi="Times New Roman"/>
          <w:sz w:val="24"/>
        </w:rPr>
        <w:t xml:space="preserve"> </w:t>
      </w:r>
      <w:proofErr w:type="spellStart"/>
      <w:r w:rsidRPr="005A76FC">
        <w:rPr>
          <w:rFonts w:ascii="Times New Roman" w:hAnsi="Times New Roman"/>
          <w:sz w:val="24"/>
        </w:rPr>
        <w:t>жарғысы</w:t>
      </w:r>
      <w:proofErr w:type="spellEnd"/>
      <w:r w:rsidRPr="005A76FC">
        <w:rPr>
          <w:rFonts w:ascii="Times New Roman" w:hAnsi="Times New Roman"/>
          <w:sz w:val="24"/>
        </w:rPr>
        <w:t>;</w:t>
      </w:r>
    </w:p>
    <w:p w14:paraId="5E8E28DB" w14:textId="77777777" w:rsidR="005A76FC" w:rsidRPr="005A76FC" w:rsidRDefault="005A76FC" w:rsidP="005A76FC">
      <w:pPr>
        <w:rPr>
          <w:rFonts w:ascii="Times New Roman" w:hAnsi="Times New Roman"/>
          <w:sz w:val="24"/>
        </w:rPr>
      </w:pPr>
      <w:r w:rsidRPr="005A76FC">
        <w:rPr>
          <w:rFonts w:ascii="Times New Roman" w:hAnsi="Times New Roman"/>
          <w:sz w:val="24"/>
        </w:rPr>
        <w:t xml:space="preserve">- </w:t>
      </w:r>
      <w:proofErr w:type="spellStart"/>
      <w:r w:rsidRPr="005A76FC">
        <w:rPr>
          <w:rFonts w:ascii="Times New Roman" w:hAnsi="Times New Roman"/>
          <w:sz w:val="24"/>
        </w:rPr>
        <w:t>нормативтік</w:t>
      </w:r>
      <w:proofErr w:type="spellEnd"/>
      <w:r w:rsidRPr="005A76FC">
        <w:rPr>
          <w:rFonts w:ascii="Times New Roman" w:hAnsi="Times New Roman"/>
          <w:sz w:val="24"/>
        </w:rPr>
        <w:t xml:space="preserve"> </w:t>
      </w:r>
      <w:proofErr w:type="spellStart"/>
      <w:r w:rsidRPr="005A76FC">
        <w:rPr>
          <w:rFonts w:ascii="Times New Roman" w:hAnsi="Times New Roman"/>
          <w:sz w:val="24"/>
        </w:rPr>
        <w:t>құжаттар</w:t>
      </w:r>
      <w:proofErr w:type="spellEnd"/>
      <w:r w:rsidRPr="005A76FC">
        <w:rPr>
          <w:rFonts w:ascii="Times New Roman" w:hAnsi="Times New Roman"/>
          <w:sz w:val="24"/>
        </w:rPr>
        <w:t>;</w:t>
      </w:r>
    </w:p>
    <w:p w14:paraId="0EC246E2" w14:textId="77777777" w:rsidR="005A76FC" w:rsidRPr="005A76FC" w:rsidRDefault="005A76FC" w:rsidP="005A76FC">
      <w:pPr>
        <w:rPr>
          <w:rFonts w:ascii="Times New Roman" w:hAnsi="Times New Roman"/>
          <w:sz w:val="24"/>
        </w:rPr>
      </w:pPr>
      <w:r w:rsidRPr="005A76FC">
        <w:rPr>
          <w:rFonts w:ascii="Times New Roman" w:hAnsi="Times New Roman"/>
          <w:sz w:val="24"/>
        </w:rPr>
        <w:t xml:space="preserve">- 2021-2022 </w:t>
      </w:r>
      <w:proofErr w:type="spellStart"/>
      <w:r w:rsidRPr="005A76FC">
        <w:rPr>
          <w:rFonts w:ascii="Times New Roman" w:hAnsi="Times New Roman"/>
          <w:sz w:val="24"/>
        </w:rPr>
        <w:t>оқу</w:t>
      </w:r>
      <w:proofErr w:type="spellEnd"/>
      <w:r w:rsidRPr="005A76FC">
        <w:rPr>
          <w:rFonts w:ascii="Times New Roman" w:hAnsi="Times New Roman"/>
          <w:sz w:val="24"/>
        </w:rPr>
        <w:t xml:space="preserve"> </w:t>
      </w:r>
      <w:proofErr w:type="spellStart"/>
      <w:r w:rsidRPr="005A76FC">
        <w:rPr>
          <w:rFonts w:ascii="Times New Roman" w:hAnsi="Times New Roman"/>
          <w:sz w:val="24"/>
        </w:rPr>
        <w:t>жылы</w:t>
      </w:r>
      <w:r w:rsidR="00964AD6">
        <w:rPr>
          <w:rFonts w:ascii="Times New Roman" w:hAnsi="Times New Roman"/>
          <w:sz w:val="24"/>
        </w:rPr>
        <w:t>на</w:t>
      </w:r>
      <w:proofErr w:type="spellEnd"/>
      <w:r w:rsidR="00964AD6">
        <w:rPr>
          <w:rFonts w:ascii="Times New Roman" w:hAnsi="Times New Roman"/>
          <w:sz w:val="24"/>
        </w:rPr>
        <w:t xml:space="preserve"> </w:t>
      </w:r>
      <w:proofErr w:type="spellStart"/>
      <w:r w:rsidR="00964AD6">
        <w:rPr>
          <w:rFonts w:ascii="Times New Roman" w:hAnsi="Times New Roman"/>
          <w:sz w:val="24"/>
        </w:rPr>
        <w:t>арналған</w:t>
      </w:r>
      <w:proofErr w:type="spellEnd"/>
      <w:r w:rsidR="00964AD6">
        <w:rPr>
          <w:rFonts w:ascii="Times New Roman" w:hAnsi="Times New Roman"/>
          <w:sz w:val="24"/>
        </w:rPr>
        <w:t xml:space="preserve"> </w:t>
      </w:r>
      <w:proofErr w:type="spellStart"/>
      <w:r w:rsidR="00964AD6">
        <w:rPr>
          <w:rFonts w:ascii="Times New Roman" w:hAnsi="Times New Roman"/>
          <w:sz w:val="24"/>
        </w:rPr>
        <w:t>мектеп</w:t>
      </w:r>
      <w:proofErr w:type="spellEnd"/>
      <w:r w:rsidR="00964AD6">
        <w:rPr>
          <w:rFonts w:ascii="Times New Roman" w:hAnsi="Times New Roman"/>
          <w:sz w:val="24"/>
        </w:rPr>
        <w:t xml:space="preserve"> </w:t>
      </w:r>
      <w:proofErr w:type="spellStart"/>
      <w:r w:rsidR="00964AD6">
        <w:rPr>
          <w:rFonts w:ascii="Times New Roman" w:hAnsi="Times New Roman"/>
          <w:sz w:val="24"/>
        </w:rPr>
        <w:t>бағдарламасы</w:t>
      </w:r>
      <w:proofErr w:type="spellEnd"/>
      <w:r w:rsidR="00964AD6">
        <w:rPr>
          <w:rFonts w:ascii="Times New Roman" w:hAnsi="Times New Roman"/>
          <w:sz w:val="24"/>
        </w:rPr>
        <w:t>.</w:t>
      </w:r>
    </w:p>
    <w:p w14:paraId="4E26001A" w14:textId="77777777" w:rsidR="000F2C6A" w:rsidRPr="00A72A92" w:rsidRDefault="00964AD6" w:rsidP="00A72A92">
      <w:pPr>
        <w:ind w:firstLine="708"/>
        <w:jc w:val="both"/>
        <w:rPr>
          <w:rFonts w:ascii="Times New Roman" w:hAnsi="Times New Roman"/>
          <w:sz w:val="24"/>
        </w:rPr>
      </w:pPr>
      <w:r w:rsidRPr="00A72A92">
        <w:rPr>
          <w:rFonts w:ascii="Times New Roman" w:hAnsi="Times New Roman"/>
          <w:sz w:val="24"/>
        </w:rPr>
        <w:t xml:space="preserve">2021-2022 </w:t>
      </w:r>
      <w:proofErr w:type="spellStart"/>
      <w:r w:rsidRPr="00A72A92">
        <w:rPr>
          <w:rFonts w:ascii="Times New Roman" w:hAnsi="Times New Roman"/>
          <w:sz w:val="24"/>
        </w:rPr>
        <w:t>оқу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жылының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r w:rsidRPr="00A72A92">
        <w:rPr>
          <w:rFonts w:ascii="Times New Roman" w:hAnsi="Times New Roman"/>
          <w:sz w:val="24"/>
          <w:lang w:val="kk-KZ"/>
        </w:rPr>
        <w:t>І-ш</w:t>
      </w:r>
      <w:r w:rsidRPr="00A72A92">
        <w:rPr>
          <w:rFonts w:ascii="Times New Roman" w:hAnsi="Times New Roman"/>
          <w:sz w:val="24"/>
        </w:rPr>
        <w:t xml:space="preserve">і </w:t>
      </w:r>
      <w:proofErr w:type="spellStart"/>
      <w:r w:rsidRPr="00A72A92">
        <w:rPr>
          <w:rFonts w:ascii="Times New Roman" w:hAnsi="Times New Roman"/>
          <w:sz w:val="24"/>
        </w:rPr>
        <w:t>тоқсанын</w:t>
      </w:r>
      <w:proofErr w:type="spellEnd"/>
      <w:r w:rsidRPr="00A72A92">
        <w:rPr>
          <w:rFonts w:ascii="Times New Roman" w:hAnsi="Times New Roman"/>
          <w:sz w:val="24"/>
          <w:lang w:val="kk-KZ"/>
        </w:rPr>
        <w:t>ың ағымы</w:t>
      </w:r>
      <w:r w:rsidR="000F2C6A" w:rsidRPr="00A72A92">
        <w:rPr>
          <w:rFonts w:ascii="Times New Roman" w:hAnsi="Times New Roman"/>
          <w:sz w:val="24"/>
          <w:lang w:val="kk-KZ"/>
        </w:rPr>
        <w:t xml:space="preserve"> </w:t>
      </w:r>
      <w:proofErr w:type="gramStart"/>
      <w:r w:rsidR="000F2C6A" w:rsidRPr="00A72A92">
        <w:rPr>
          <w:rFonts w:ascii="Times New Roman" w:hAnsi="Times New Roman"/>
          <w:sz w:val="24"/>
          <w:lang w:val="kk-KZ"/>
        </w:rPr>
        <w:t xml:space="preserve">бойынша </w:t>
      </w:r>
      <w:r w:rsidRPr="00A72A92">
        <w:rPr>
          <w:rFonts w:ascii="Times New Roman" w:hAnsi="Times New Roman"/>
          <w:sz w:val="24"/>
          <w:lang w:val="kk-KZ"/>
        </w:rPr>
        <w:t xml:space="preserve"> «</w:t>
      </w:r>
      <w:proofErr w:type="gramEnd"/>
      <w:r w:rsidRPr="00A72A92">
        <w:rPr>
          <w:rFonts w:ascii="Times New Roman" w:hAnsi="Times New Roman"/>
          <w:sz w:val="24"/>
          <w:lang w:val="kk-KZ"/>
        </w:rPr>
        <w:t>А. Байтұрсынұлы атындағы №2 жалпы орта білім беретін мектебі»</w:t>
      </w:r>
      <w:r w:rsidRPr="00A72A92">
        <w:rPr>
          <w:rFonts w:ascii="Times New Roman" w:hAnsi="Times New Roman"/>
          <w:sz w:val="24"/>
        </w:rPr>
        <w:t xml:space="preserve"> </w:t>
      </w:r>
      <w:r w:rsidRPr="00A72A92">
        <w:rPr>
          <w:rFonts w:ascii="Times New Roman" w:hAnsi="Times New Roman"/>
          <w:sz w:val="24"/>
          <w:lang w:val="kk-KZ"/>
        </w:rPr>
        <w:t xml:space="preserve">КММ-нің  </w:t>
      </w:r>
      <w:proofErr w:type="spellStart"/>
      <w:r w:rsidRPr="00A72A92">
        <w:rPr>
          <w:rFonts w:ascii="Times New Roman" w:hAnsi="Times New Roman"/>
          <w:sz w:val="24"/>
        </w:rPr>
        <w:t>ұжымы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r w:rsidR="00404A10" w:rsidRPr="00A72A92">
        <w:rPr>
          <w:rFonts w:ascii="Times New Roman" w:hAnsi="Times New Roman"/>
          <w:sz w:val="24"/>
          <w:lang w:val="kk-KZ"/>
        </w:rPr>
        <w:t xml:space="preserve"> </w:t>
      </w:r>
      <w:r w:rsidR="00404A10" w:rsidRPr="00A72A92">
        <w:rPr>
          <w:rFonts w:ascii="Times New Roman" w:hAnsi="Times New Roman"/>
          <w:sz w:val="24"/>
        </w:rPr>
        <w:t xml:space="preserve">басым </w:t>
      </w:r>
      <w:proofErr w:type="spellStart"/>
      <w:r w:rsidR="00404A10" w:rsidRPr="00A72A92">
        <w:rPr>
          <w:rFonts w:ascii="Times New Roman" w:hAnsi="Times New Roman"/>
          <w:sz w:val="24"/>
        </w:rPr>
        <w:t>бағыттар</w:t>
      </w:r>
      <w:proofErr w:type="spellEnd"/>
      <w:r w:rsidR="00404A10" w:rsidRPr="00A72A92">
        <w:rPr>
          <w:rFonts w:ascii="Times New Roman" w:hAnsi="Times New Roman"/>
          <w:sz w:val="24"/>
        </w:rPr>
        <w:t xml:space="preserve"> </w:t>
      </w:r>
      <w:proofErr w:type="spellStart"/>
      <w:r w:rsidR="00404A10" w:rsidRPr="00A72A92">
        <w:rPr>
          <w:rFonts w:ascii="Times New Roman" w:hAnsi="Times New Roman"/>
          <w:sz w:val="24"/>
        </w:rPr>
        <w:t>бойынша</w:t>
      </w:r>
      <w:proofErr w:type="spellEnd"/>
      <w:r w:rsidR="00404A10" w:rsidRPr="00A72A92">
        <w:rPr>
          <w:rFonts w:ascii="Times New Roman" w:hAnsi="Times New Roman"/>
          <w:sz w:val="24"/>
        </w:rPr>
        <w:t xml:space="preserve"> </w:t>
      </w:r>
      <w:proofErr w:type="spellStart"/>
      <w:r w:rsidR="00404A10" w:rsidRPr="00A72A92">
        <w:rPr>
          <w:rFonts w:ascii="Times New Roman" w:hAnsi="Times New Roman"/>
          <w:sz w:val="24"/>
        </w:rPr>
        <w:t>жұмысын</w:t>
      </w:r>
      <w:proofErr w:type="spellEnd"/>
      <w:r w:rsidR="00404A10" w:rsidRPr="00A72A92">
        <w:rPr>
          <w:rFonts w:ascii="Times New Roman" w:hAnsi="Times New Roman"/>
          <w:sz w:val="24"/>
        </w:rPr>
        <w:t xml:space="preserve"> </w:t>
      </w:r>
      <w:proofErr w:type="spellStart"/>
      <w:r w:rsidR="00404A10" w:rsidRPr="00A72A92">
        <w:rPr>
          <w:rFonts w:ascii="Times New Roman" w:hAnsi="Times New Roman"/>
          <w:sz w:val="24"/>
        </w:rPr>
        <w:t>жалғастырды</w:t>
      </w:r>
      <w:proofErr w:type="spellEnd"/>
      <w:r w:rsidR="00CA4FF4" w:rsidRPr="00A72A92">
        <w:rPr>
          <w:rFonts w:ascii="Times New Roman" w:hAnsi="Times New Roman"/>
          <w:sz w:val="24"/>
          <w:lang w:val="kk-KZ"/>
        </w:rPr>
        <w:t xml:space="preserve">: </w:t>
      </w:r>
      <w:proofErr w:type="spellStart"/>
      <w:r w:rsidR="000F2C6A" w:rsidRPr="00A72A92">
        <w:rPr>
          <w:rFonts w:ascii="Times New Roman" w:hAnsi="Times New Roman"/>
          <w:sz w:val="24"/>
        </w:rPr>
        <w:t>білім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беру </w:t>
      </w:r>
      <w:proofErr w:type="spellStart"/>
      <w:r w:rsidR="000F2C6A" w:rsidRPr="00A72A92">
        <w:rPr>
          <w:rFonts w:ascii="Times New Roman" w:hAnsi="Times New Roman"/>
          <w:sz w:val="24"/>
        </w:rPr>
        <w:t>процесінің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барлық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субъектілерінің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өзара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әрекеттесуінің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әртүрлі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нысандары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арқылы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тәрбие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, </w:t>
      </w:r>
      <w:proofErr w:type="spellStart"/>
      <w:r w:rsidR="000F2C6A" w:rsidRPr="00A72A92">
        <w:rPr>
          <w:rFonts w:ascii="Times New Roman" w:hAnsi="Times New Roman"/>
          <w:sz w:val="24"/>
        </w:rPr>
        <w:t>тәрбие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және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профилактикалық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жұмыстардың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тиімділігін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 </w:t>
      </w:r>
      <w:proofErr w:type="spellStart"/>
      <w:r w:rsidR="000F2C6A" w:rsidRPr="00A72A92">
        <w:rPr>
          <w:rFonts w:ascii="Times New Roman" w:hAnsi="Times New Roman"/>
          <w:sz w:val="24"/>
        </w:rPr>
        <w:t>арттыру</w:t>
      </w:r>
      <w:proofErr w:type="spellEnd"/>
      <w:r w:rsidR="000F2C6A" w:rsidRPr="00A72A92">
        <w:rPr>
          <w:rFonts w:ascii="Times New Roman" w:hAnsi="Times New Roman"/>
          <w:sz w:val="24"/>
        </w:rPr>
        <w:t xml:space="preserve">.  </w:t>
      </w:r>
    </w:p>
    <w:p w14:paraId="22DEC189" w14:textId="77777777" w:rsidR="00A72A92" w:rsidRPr="00A72A92" w:rsidRDefault="00A72A92" w:rsidP="00A72A92">
      <w:pPr>
        <w:jc w:val="both"/>
        <w:rPr>
          <w:rFonts w:ascii="Times New Roman" w:hAnsi="Times New Roman"/>
          <w:sz w:val="24"/>
        </w:rPr>
      </w:pPr>
      <w:proofErr w:type="spellStart"/>
      <w:r w:rsidRPr="00A72A92">
        <w:rPr>
          <w:rFonts w:ascii="Times New Roman" w:hAnsi="Times New Roman"/>
          <w:sz w:val="24"/>
        </w:rPr>
        <w:t>Осыған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байланысты</w:t>
      </w:r>
      <w:proofErr w:type="spellEnd"/>
      <w:r w:rsidRPr="00A72A92">
        <w:rPr>
          <w:rFonts w:ascii="Times New Roman" w:hAnsi="Times New Roman"/>
          <w:sz w:val="24"/>
        </w:rPr>
        <w:t xml:space="preserve"> басым </w:t>
      </w:r>
      <w:proofErr w:type="spellStart"/>
      <w:r w:rsidRPr="00A72A92">
        <w:rPr>
          <w:rFonts w:ascii="Times New Roman" w:hAnsi="Times New Roman"/>
          <w:sz w:val="24"/>
        </w:rPr>
        <w:t>міндеттер</w:t>
      </w:r>
      <w:proofErr w:type="spellEnd"/>
      <w:r w:rsidRPr="00A72A92">
        <w:rPr>
          <w:rFonts w:ascii="Times New Roman" w:hAnsi="Times New Roman"/>
          <w:sz w:val="24"/>
        </w:rPr>
        <w:t>:</w:t>
      </w:r>
    </w:p>
    <w:p w14:paraId="56B3614F" w14:textId="77777777" w:rsidR="00A72A92" w:rsidRPr="00A72A92" w:rsidRDefault="00A72A92" w:rsidP="00A72A92">
      <w:pPr>
        <w:jc w:val="both"/>
        <w:rPr>
          <w:rFonts w:ascii="Times New Roman" w:hAnsi="Times New Roman"/>
          <w:sz w:val="24"/>
        </w:rPr>
      </w:pPr>
      <w:r w:rsidRPr="00A72A92">
        <w:rPr>
          <w:rFonts w:ascii="Times New Roman" w:hAnsi="Times New Roman"/>
          <w:sz w:val="24"/>
        </w:rPr>
        <w:t xml:space="preserve">- 1 </w:t>
      </w:r>
      <w:proofErr w:type="spellStart"/>
      <w:r w:rsidRPr="00A72A92">
        <w:rPr>
          <w:rFonts w:ascii="Times New Roman" w:hAnsi="Times New Roman"/>
          <w:sz w:val="24"/>
        </w:rPr>
        <w:t>тоқсанға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арналған </w:t>
      </w:r>
      <w:proofErr w:type="spellStart"/>
      <w:r w:rsidRPr="00A72A92">
        <w:rPr>
          <w:rFonts w:ascii="Times New Roman" w:hAnsi="Times New Roman"/>
          <w:sz w:val="24"/>
        </w:rPr>
        <w:t>жоспар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бойынша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сабаққа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қатысу</w:t>
      </w:r>
      <w:proofErr w:type="spellEnd"/>
      <w:r w:rsidRPr="00A72A92">
        <w:rPr>
          <w:rFonts w:ascii="Times New Roman" w:hAnsi="Times New Roman"/>
          <w:sz w:val="24"/>
        </w:rPr>
        <w:t>;</w:t>
      </w:r>
    </w:p>
    <w:p w14:paraId="3AA90AE9" w14:textId="77777777" w:rsidR="00A72A92" w:rsidRPr="00A72A92" w:rsidRDefault="00A72A92" w:rsidP="00A72A92">
      <w:pPr>
        <w:jc w:val="both"/>
        <w:rPr>
          <w:rFonts w:ascii="Times New Roman" w:hAnsi="Times New Roman"/>
          <w:sz w:val="24"/>
        </w:rPr>
      </w:pPr>
      <w:r w:rsidRPr="00A72A92">
        <w:rPr>
          <w:rFonts w:ascii="Times New Roman" w:hAnsi="Times New Roman"/>
          <w:sz w:val="24"/>
        </w:rPr>
        <w:t xml:space="preserve">- </w:t>
      </w:r>
      <w:proofErr w:type="spellStart"/>
      <w:r w:rsidRPr="00A72A92">
        <w:rPr>
          <w:rFonts w:ascii="Times New Roman" w:hAnsi="Times New Roman"/>
          <w:sz w:val="24"/>
        </w:rPr>
        <w:t>құжаттаманы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тексеру</w:t>
      </w:r>
      <w:proofErr w:type="spellEnd"/>
      <w:r w:rsidRPr="00A72A92">
        <w:rPr>
          <w:rFonts w:ascii="Times New Roman" w:hAnsi="Times New Roman"/>
          <w:sz w:val="24"/>
        </w:rPr>
        <w:t>;</w:t>
      </w:r>
    </w:p>
    <w:p w14:paraId="0214661D" w14:textId="77777777" w:rsidR="00A72A92" w:rsidRPr="00A72A92" w:rsidRDefault="00A72A92" w:rsidP="00A72A92">
      <w:pPr>
        <w:jc w:val="both"/>
        <w:rPr>
          <w:rFonts w:ascii="Times New Roman" w:hAnsi="Times New Roman"/>
          <w:sz w:val="24"/>
        </w:rPr>
      </w:pPr>
      <w:r w:rsidRPr="00A72A92">
        <w:rPr>
          <w:rFonts w:ascii="Times New Roman" w:hAnsi="Times New Roman"/>
          <w:sz w:val="24"/>
        </w:rPr>
        <w:t xml:space="preserve">- </w:t>
      </w:r>
      <w:proofErr w:type="spellStart"/>
      <w:r w:rsidRPr="00A72A92">
        <w:rPr>
          <w:rFonts w:ascii="Times New Roman" w:hAnsi="Times New Roman"/>
          <w:sz w:val="24"/>
        </w:rPr>
        <w:t>мұғалімдердің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өзіндік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білім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алуын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ұйымдастыру</w:t>
      </w:r>
      <w:proofErr w:type="spellEnd"/>
      <w:r w:rsidRPr="00A72A92">
        <w:rPr>
          <w:rFonts w:ascii="Times New Roman" w:hAnsi="Times New Roman"/>
          <w:sz w:val="24"/>
        </w:rPr>
        <w:t xml:space="preserve">, </w:t>
      </w:r>
      <w:proofErr w:type="spellStart"/>
      <w:r w:rsidRPr="00A72A92">
        <w:rPr>
          <w:rFonts w:ascii="Times New Roman" w:hAnsi="Times New Roman"/>
          <w:sz w:val="24"/>
        </w:rPr>
        <w:t>олардың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біліктілігін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арттыру</w:t>
      </w:r>
      <w:proofErr w:type="spellEnd"/>
      <w:r w:rsidRPr="00A72A92">
        <w:rPr>
          <w:rFonts w:ascii="Times New Roman" w:hAnsi="Times New Roman"/>
          <w:sz w:val="24"/>
        </w:rPr>
        <w:t>;</w:t>
      </w:r>
    </w:p>
    <w:p w14:paraId="639E155D" w14:textId="77777777" w:rsidR="00A72A92" w:rsidRPr="00A72A92" w:rsidRDefault="00A72A92" w:rsidP="00A72A92">
      <w:pPr>
        <w:jc w:val="both"/>
        <w:rPr>
          <w:rFonts w:ascii="Times New Roman" w:hAnsi="Times New Roman"/>
          <w:sz w:val="24"/>
        </w:rPr>
      </w:pPr>
      <w:r w:rsidRPr="00A72A92">
        <w:rPr>
          <w:rFonts w:ascii="Times New Roman" w:hAnsi="Times New Roman"/>
          <w:sz w:val="24"/>
        </w:rPr>
        <w:t xml:space="preserve">- </w:t>
      </w:r>
      <w:proofErr w:type="spellStart"/>
      <w:r w:rsidRPr="00A72A92">
        <w:rPr>
          <w:rFonts w:ascii="Times New Roman" w:hAnsi="Times New Roman"/>
          <w:sz w:val="24"/>
        </w:rPr>
        <w:t>үлгерімі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нашар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оқушылармен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жұмысты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жандандыру</w:t>
      </w:r>
      <w:proofErr w:type="spellEnd"/>
      <w:r w:rsidRPr="00A72A92">
        <w:rPr>
          <w:rFonts w:ascii="Times New Roman" w:hAnsi="Times New Roman"/>
          <w:sz w:val="24"/>
        </w:rPr>
        <w:t>;</w:t>
      </w:r>
    </w:p>
    <w:p w14:paraId="42A67EC8" w14:textId="77777777" w:rsidR="00A72A92" w:rsidRPr="00A72A92" w:rsidRDefault="00A72A92" w:rsidP="00A72A92">
      <w:pPr>
        <w:jc w:val="both"/>
        <w:rPr>
          <w:rFonts w:ascii="Times New Roman" w:hAnsi="Times New Roman"/>
          <w:sz w:val="24"/>
        </w:rPr>
      </w:pPr>
      <w:r w:rsidRPr="00A72A92">
        <w:rPr>
          <w:rFonts w:ascii="Times New Roman" w:hAnsi="Times New Roman"/>
          <w:sz w:val="24"/>
        </w:rPr>
        <w:t xml:space="preserve">- </w:t>
      </w:r>
      <w:proofErr w:type="spellStart"/>
      <w:r w:rsidRPr="00A72A92">
        <w:rPr>
          <w:rFonts w:ascii="Times New Roman" w:hAnsi="Times New Roman"/>
          <w:sz w:val="24"/>
        </w:rPr>
        <w:t>білім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сапасын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арттыру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және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оқудағы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үлгермеушіліктерді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болдырмау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мақсатында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мектеп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оқушыларын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көп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деңгейлі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оқытуды</w:t>
      </w:r>
      <w:proofErr w:type="spellEnd"/>
      <w:r w:rsidRPr="00A72A92">
        <w:rPr>
          <w:rFonts w:ascii="Times New Roman" w:hAnsi="Times New Roman"/>
          <w:sz w:val="24"/>
        </w:rPr>
        <w:t xml:space="preserve"> </w:t>
      </w:r>
      <w:proofErr w:type="spellStart"/>
      <w:r w:rsidRPr="00A72A92">
        <w:rPr>
          <w:rFonts w:ascii="Times New Roman" w:hAnsi="Times New Roman"/>
          <w:sz w:val="24"/>
        </w:rPr>
        <w:t>ұйымдастыру</w:t>
      </w:r>
      <w:proofErr w:type="spellEnd"/>
      <w:r w:rsidRPr="00A72A92">
        <w:rPr>
          <w:rFonts w:ascii="Times New Roman" w:hAnsi="Times New Roman"/>
          <w:sz w:val="24"/>
        </w:rPr>
        <w:t>.</w:t>
      </w:r>
    </w:p>
    <w:p w14:paraId="085AA204" w14:textId="77777777" w:rsidR="00973205" w:rsidRDefault="00973205" w:rsidP="00973205">
      <w:pPr>
        <w:ind w:firstLine="708"/>
        <w:jc w:val="both"/>
        <w:rPr>
          <w:rFonts w:ascii="Times New Roman" w:hAnsi="Times New Roman"/>
          <w:sz w:val="24"/>
        </w:rPr>
      </w:pPr>
      <w:r w:rsidRPr="00973205">
        <w:rPr>
          <w:rFonts w:ascii="Times New Roman" w:hAnsi="Times New Roman"/>
          <w:sz w:val="24"/>
        </w:rPr>
        <w:t xml:space="preserve">1-тоқсанның </w:t>
      </w:r>
      <w:proofErr w:type="spellStart"/>
      <w:r w:rsidRPr="00973205">
        <w:rPr>
          <w:rFonts w:ascii="Times New Roman" w:hAnsi="Times New Roman"/>
          <w:sz w:val="24"/>
        </w:rPr>
        <w:t>қорытындысы</w:t>
      </w:r>
      <w:proofErr w:type="spellEnd"/>
      <w:r w:rsidRPr="00973205">
        <w:rPr>
          <w:rFonts w:ascii="Times New Roman" w:hAnsi="Times New Roman"/>
          <w:sz w:val="24"/>
        </w:rPr>
        <w:t xml:space="preserve"> </w:t>
      </w:r>
      <w:proofErr w:type="spellStart"/>
      <w:r w:rsidRPr="00973205">
        <w:rPr>
          <w:rFonts w:ascii="Times New Roman" w:hAnsi="Times New Roman"/>
          <w:sz w:val="24"/>
        </w:rPr>
        <w:t>бойынша</w:t>
      </w:r>
      <w:proofErr w:type="spellEnd"/>
      <w:r w:rsidRPr="00973205">
        <w:rPr>
          <w:rFonts w:ascii="Times New Roman" w:hAnsi="Times New Roman"/>
          <w:sz w:val="24"/>
        </w:rPr>
        <w:t xml:space="preserve"> </w:t>
      </w:r>
      <w:proofErr w:type="spellStart"/>
      <w:r w:rsidRPr="00973205">
        <w:rPr>
          <w:rFonts w:ascii="Times New Roman" w:hAnsi="Times New Roman"/>
          <w:sz w:val="24"/>
        </w:rPr>
        <w:t>төмендегідей</w:t>
      </w:r>
      <w:proofErr w:type="spellEnd"/>
      <w:r w:rsidRPr="00973205">
        <w:rPr>
          <w:rFonts w:ascii="Times New Roman" w:hAnsi="Times New Roman"/>
          <w:sz w:val="24"/>
        </w:rPr>
        <w:t xml:space="preserve"> </w:t>
      </w:r>
      <w:proofErr w:type="spellStart"/>
      <w:r w:rsidRPr="00973205">
        <w:rPr>
          <w:rFonts w:ascii="Times New Roman" w:hAnsi="Times New Roman"/>
          <w:sz w:val="24"/>
        </w:rPr>
        <w:t>нәтижелер</w:t>
      </w:r>
      <w:proofErr w:type="spellEnd"/>
      <w:r w:rsidRPr="00973205">
        <w:rPr>
          <w:rFonts w:ascii="Times New Roman" w:hAnsi="Times New Roman"/>
          <w:sz w:val="24"/>
        </w:rPr>
        <w:t>:</w:t>
      </w:r>
    </w:p>
    <w:p w14:paraId="18062163" w14:textId="77777777" w:rsidR="0066557E" w:rsidRPr="00FD7794" w:rsidRDefault="0066557E" w:rsidP="0066557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Оқушылар контингенті, қозғалысы</w:t>
      </w:r>
      <w:r w:rsidRPr="00FD7794">
        <w:rPr>
          <w:rFonts w:ascii="Times New Roman" w:hAnsi="Times New Roman"/>
          <w:b/>
          <w:sz w:val="24"/>
        </w:rPr>
        <w:t>.</w:t>
      </w:r>
    </w:p>
    <w:p w14:paraId="3E3B93B4" w14:textId="77777777" w:rsidR="00DB6E4C" w:rsidRDefault="00DB6E4C" w:rsidP="00DB6E4C">
      <w:pPr>
        <w:pStyle w:val="a5"/>
        <w:ind w:left="0" w:firstLine="720"/>
        <w:jc w:val="both"/>
        <w:rPr>
          <w:rFonts w:ascii="Times New Roman" w:hAnsi="Times New Roman"/>
          <w:sz w:val="24"/>
        </w:rPr>
      </w:pPr>
      <w:r w:rsidRPr="00DB6E4C">
        <w:rPr>
          <w:rFonts w:ascii="Times New Roman" w:hAnsi="Times New Roman"/>
          <w:sz w:val="24"/>
        </w:rPr>
        <w:t xml:space="preserve">2021-2022 </w:t>
      </w:r>
      <w:proofErr w:type="spellStart"/>
      <w:r w:rsidRPr="00DB6E4C">
        <w:rPr>
          <w:rFonts w:ascii="Times New Roman" w:hAnsi="Times New Roman"/>
          <w:sz w:val="24"/>
        </w:rPr>
        <w:t>оқу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жылының</w:t>
      </w:r>
      <w:proofErr w:type="spellEnd"/>
      <w:r w:rsidRPr="00DB6E4C">
        <w:rPr>
          <w:rFonts w:ascii="Times New Roman" w:hAnsi="Times New Roman"/>
          <w:sz w:val="24"/>
        </w:rPr>
        <w:t xml:space="preserve"> 1 </w:t>
      </w:r>
      <w:proofErr w:type="spellStart"/>
      <w:r w:rsidRPr="00DB6E4C">
        <w:rPr>
          <w:rFonts w:ascii="Times New Roman" w:hAnsi="Times New Roman"/>
          <w:sz w:val="24"/>
        </w:rPr>
        <w:t>тоқсанының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басында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мектепте</w:t>
      </w:r>
      <w:proofErr w:type="spellEnd"/>
      <w:r w:rsidRPr="00DB6E4C">
        <w:rPr>
          <w:rFonts w:ascii="Times New Roman" w:hAnsi="Times New Roman"/>
          <w:sz w:val="24"/>
        </w:rPr>
        <w:t xml:space="preserve"> 581 </w:t>
      </w:r>
      <w:proofErr w:type="spellStart"/>
      <w:r w:rsidRPr="00DB6E4C">
        <w:rPr>
          <w:rFonts w:ascii="Times New Roman" w:hAnsi="Times New Roman"/>
          <w:sz w:val="24"/>
        </w:rPr>
        <w:t>оқушы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білім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алды</w:t>
      </w:r>
      <w:proofErr w:type="spellEnd"/>
      <w:r w:rsidRPr="00DB6E4C">
        <w:rPr>
          <w:rFonts w:ascii="Times New Roman" w:hAnsi="Times New Roman"/>
          <w:sz w:val="24"/>
        </w:rPr>
        <w:t xml:space="preserve"> (608 </w:t>
      </w:r>
      <w:proofErr w:type="spellStart"/>
      <w:r w:rsidRPr="00DB6E4C">
        <w:rPr>
          <w:rFonts w:ascii="Times New Roman" w:hAnsi="Times New Roman"/>
          <w:sz w:val="24"/>
        </w:rPr>
        <w:t>мектеп</w:t>
      </w:r>
      <w:proofErr w:type="spellEnd"/>
      <w:r>
        <w:rPr>
          <w:rFonts w:ascii="Times New Roman" w:hAnsi="Times New Roman"/>
          <w:sz w:val="24"/>
          <w:lang w:val="kk-KZ"/>
        </w:rPr>
        <w:t xml:space="preserve">ке </w:t>
      </w:r>
      <w:proofErr w:type="gramStart"/>
      <w:r>
        <w:rPr>
          <w:rFonts w:ascii="Times New Roman" w:hAnsi="Times New Roman"/>
          <w:sz w:val="24"/>
          <w:lang w:val="kk-KZ"/>
        </w:rPr>
        <w:t xml:space="preserve">дейінгі  </w:t>
      </w:r>
      <w:proofErr w:type="spellStart"/>
      <w:r w:rsidRPr="00DB6E4C">
        <w:rPr>
          <w:rFonts w:ascii="Times New Roman" w:hAnsi="Times New Roman"/>
          <w:sz w:val="24"/>
        </w:rPr>
        <w:t>даярлық</w:t>
      </w:r>
      <w:proofErr w:type="spellEnd"/>
      <w:r>
        <w:rPr>
          <w:rFonts w:ascii="Times New Roman" w:hAnsi="Times New Roman"/>
          <w:sz w:val="24"/>
          <w:lang w:val="kk-KZ"/>
        </w:rPr>
        <w:t>пен</w:t>
      </w:r>
      <w:proofErr w:type="gramEnd"/>
      <w:r>
        <w:rPr>
          <w:rFonts w:ascii="Times New Roman" w:hAnsi="Times New Roman"/>
          <w:sz w:val="24"/>
          <w:lang w:val="kk-KZ"/>
        </w:rPr>
        <w:t xml:space="preserve"> бірге</w:t>
      </w:r>
      <w:r w:rsidRPr="00DB6E4C">
        <w:rPr>
          <w:rFonts w:ascii="Times New Roman" w:hAnsi="Times New Roman"/>
          <w:sz w:val="24"/>
        </w:rPr>
        <w:t xml:space="preserve">). </w:t>
      </w:r>
      <w:proofErr w:type="spellStart"/>
      <w:r w:rsidRPr="00DB6E4C">
        <w:rPr>
          <w:rFonts w:ascii="Times New Roman" w:hAnsi="Times New Roman"/>
          <w:sz w:val="24"/>
        </w:rPr>
        <w:t>Тоқсан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ішінде</w:t>
      </w:r>
      <w:proofErr w:type="spellEnd"/>
      <w:r w:rsidRPr="00DB6E4C">
        <w:rPr>
          <w:rFonts w:ascii="Times New Roman" w:hAnsi="Times New Roman"/>
          <w:sz w:val="24"/>
        </w:rPr>
        <w:t xml:space="preserve"> 8 </w:t>
      </w:r>
      <w:proofErr w:type="spellStart"/>
      <w:r w:rsidRPr="00DB6E4C">
        <w:rPr>
          <w:rFonts w:ascii="Times New Roman" w:hAnsi="Times New Roman"/>
          <w:sz w:val="24"/>
        </w:rPr>
        <w:t>оқушы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келсе</w:t>
      </w:r>
      <w:proofErr w:type="spellEnd"/>
      <w:r w:rsidRPr="00DB6E4C">
        <w:rPr>
          <w:rFonts w:ascii="Times New Roman" w:hAnsi="Times New Roman"/>
          <w:sz w:val="24"/>
        </w:rPr>
        <w:t xml:space="preserve">, 4 </w:t>
      </w:r>
      <w:proofErr w:type="spellStart"/>
      <w:r w:rsidRPr="00DB6E4C">
        <w:rPr>
          <w:rFonts w:ascii="Times New Roman" w:hAnsi="Times New Roman"/>
          <w:sz w:val="24"/>
        </w:rPr>
        <w:t>оқушы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кетіп</w:t>
      </w:r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қалды</w:t>
      </w:r>
      <w:proofErr w:type="spellEnd"/>
      <w:r w:rsidRPr="00DB6E4C">
        <w:rPr>
          <w:rFonts w:ascii="Times New Roman" w:hAnsi="Times New Roman"/>
          <w:sz w:val="24"/>
        </w:rPr>
        <w:t xml:space="preserve">. </w:t>
      </w:r>
      <w:proofErr w:type="spellStart"/>
      <w:r w:rsidRPr="00DB6E4C">
        <w:rPr>
          <w:rFonts w:ascii="Times New Roman" w:hAnsi="Times New Roman"/>
          <w:sz w:val="24"/>
        </w:rPr>
        <w:t>Тоқсанның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қорытындысы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бойынша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мектептегі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оқушылар</w:t>
      </w:r>
      <w:proofErr w:type="spellEnd"/>
      <w:r w:rsidRPr="00DB6E4C">
        <w:rPr>
          <w:rFonts w:ascii="Times New Roman" w:hAnsi="Times New Roman"/>
          <w:sz w:val="24"/>
        </w:rPr>
        <w:t xml:space="preserve"> саны 585 (612 </w:t>
      </w:r>
      <w:proofErr w:type="spellStart"/>
      <w:r w:rsidRPr="00DB6E4C">
        <w:rPr>
          <w:rFonts w:ascii="Times New Roman" w:hAnsi="Times New Roman"/>
          <w:sz w:val="24"/>
        </w:rPr>
        <w:t>мектеп</w:t>
      </w:r>
      <w:proofErr w:type="spellEnd"/>
      <w:r>
        <w:rPr>
          <w:rFonts w:ascii="Times New Roman" w:hAnsi="Times New Roman"/>
          <w:sz w:val="24"/>
          <w:lang w:val="kk-KZ"/>
        </w:rPr>
        <w:t xml:space="preserve">ке </w:t>
      </w:r>
      <w:proofErr w:type="gramStart"/>
      <w:r>
        <w:rPr>
          <w:rFonts w:ascii="Times New Roman" w:hAnsi="Times New Roman"/>
          <w:sz w:val="24"/>
          <w:lang w:val="kk-KZ"/>
        </w:rPr>
        <w:t xml:space="preserve">дейінгі  </w:t>
      </w:r>
      <w:proofErr w:type="spellStart"/>
      <w:r w:rsidRPr="00DB6E4C">
        <w:rPr>
          <w:rFonts w:ascii="Times New Roman" w:hAnsi="Times New Roman"/>
          <w:sz w:val="24"/>
        </w:rPr>
        <w:t>даярлық</w:t>
      </w:r>
      <w:proofErr w:type="spellEnd"/>
      <w:r>
        <w:rPr>
          <w:rFonts w:ascii="Times New Roman" w:hAnsi="Times New Roman"/>
          <w:sz w:val="24"/>
          <w:lang w:val="kk-KZ"/>
        </w:rPr>
        <w:t>пен</w:t>
      </w:r>
      <w:proofErr w:type="gramEnd"/>
      <w:r>
        <w:rPr>
          <w:rFonts w:ascii="Times New Roman" w:hAnsi="Times New Roman"/>
          <w:sz w:val="24"/>
          <w:lang w:val="kk-KZ"/>
        </w:rPr>
        <w:t xml:space="preserve"> бірге</w:t>
      </w:r>
      <w:r w:rsidRPr="00DB6E4C">
        <w:rPr>
          <w:rFonts w:ascii="Times New Roman" w:hAnsi="Times New Roman"/>
          <w:sz w:val="24"/>
        </w:rPr>
        <w:t xml:space="preserve">) </w:t>
      </w:r>
      <w:proofErr w:type="spellStart"/>
      <w:r w:rsidRPr="00DB6E4C">
        <w:rPr>
          <w:rFonts w:ascii="Times New Roman" w:hAnsi="Times New Roman"/>
          <w:sz w:val="24"/>
        </w:rPr>
        <w:t>адамды</w:t>
      </w:r>
      <w:proofErr w:type="spellEnd"/>
      <w:r w:rsidRPr="00DB6E4C">
        <w:rPr>
          <w:rFonts w:ascii="Times New Roman" w:hAnsi="Times New Roman"/>
          <w:sz w:val="24"/>
        </w:rPr>
        <w:t xml:space="preserve"> </w:t>
      </w:r>
      <w:proofErr w:type="spellStart"/>
      <w:r w:rsidRPr="00DB6E4C">
        <w:rPr>
          <w:rFonts w:ascii="Times New Roman" w:hAnsi="Times New Roman"/>
          <w:sz w:val="24"/>
        </w:rPr>
        <w:t>құрады</w:t>
      </w:r>
      <w:proofErr w:type="spellEnd"/>
      <w:r w:rsidRPr="00DB6E4C">
        <w:rPr>
          <w:rFonts w:ascii="Times New Roman" w:hAnsi="Times New Roman"/>
          <w:sz w:val="24"/>
        </w:rPr>
        <w:t>.</w:t>
      </w:r>
    </w:p>
    <w:p w14:paraId="0E9E37D6" w14:textId="77777777" w:rsidR="00440AB7" w:rsidRPr="007F61E5" w:rsidRDefault="00440AB7" w:rsidP="007F61E5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Оқыту деңгейлері бойынша оқушылардың қозғалысы</w:t>
      </w:r>
      <w:r w:rsidRPr="00FD7794">
        <w:rPr>
          <w:rFonts w:ascii="Times New Roman" w:hAnsi="Times New Roman"/>
          <w:b/>
          <w:sz w:val="24"/>
        </w:rPr>
        <w:t>.</w:t>
      </w:r>
    </w:p>
    <w:p w14:paraId="66D0BF3E" w14:textId="77777777" w:rsidR="0066557E" w:rsidRDefault="0066557E" w:rsidP="00973205">
      <w:pPr>
        <w:ind w:firstLine="708"/>
        <w:jc w:val="both"/>
        <w:rPr>
          <w:rFonts w:ascii="Times New Roman" w:hAnsi="Times New Roman"/>
          <w:sz w:val="24"/>
        </w:rPr>
      </w:pPr>
    </w:p>
    <w:tbl>
      <w:tblPr>
        <w:tblW w:w="100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694"/>
        <w:gridCol w:w="2126"/>
        <w:gridCol w:w="1559"/>
        <w:gridCol w:w="1330"/>
        <w:gridCol w:w="2298"/>
      </w:tblGrid>
      <w:tr w:rsidR="005B5C72" w:rsidRPr="00E547AA" w14:paraId="18433C46" w14:textId="77777777" w:rsidTr="004910FC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4597B2" w14:textId="77777777" w:rsidR="005B5C72" w:rsidRPr="004910FC" w:rsidRDefault="004910FC" w:rsidP="005E074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Оқу қадамдары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D97044" w14:textId="77777777" w:rsidR="004910FC" w:rsidRPr="004910FC" w:rsidRDefault="004910FC" w:rsidP="004910F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910FC">
              <w:rPr>
                <w:rFonts w:ascii="Times New Roman" w:hAnsi="Times New Roman"/>
                <w:b/>
                <w:sz w:val="24"/>
              </w:rPr>
              <w:t>Тоқсан</w:t>
            </w:r>
            <w:proofErr w:type="spellEnd"/>
            <w:r w:rsidRPr="004910F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910FC">
              <w:rPr>
                <w:rFonts w:ascii="Times New Roman" w:hAnsi="Times New Roman"/>
                <w:b/>
                <w:sz w:val="24"/>
              </w:rPr>
              <w:t>басындағы</w:t>
            </w:r>
            <w:proofErr w:type="spellEnd"/>
            <w:r w:rsidRPr="004910F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910FC">
              <w:rPr>
                <w:rFonts w:ascii="Times New Roman" w:hAnsi="Times New Roman"/>
                <w:b/>
                <w:sz w:val="24"/>
              </w:rPr>
              <w:t>оқушылар</w:t>
            </w:r>
            <w:proofErr w:type="spellEnd"/>
            <w:r w:rsidRPr="004910FC">
              <w:rPr>
                <w:rFonts w:ascii="Times New Roman" w:hAnsi="Times New Roman"/>
                <w:b/>
                <w:sz w:val="24"/>
              </w:rPr>
              <w:t xml:space="preserve"> саны</w:t>
            </w:r>
          </w:p>
          <w:p w14:paraId="51B4AA0F" w14:textId="77777777" w:rsidR="005B5C72" w:rsidRPr="00E547AA" w:rsidRDefault="005B5C72" w:rsidP="005E0748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ECD49F" w14:textId="77777777" w:rsidR="005B5C72" w:rsidRPr="004910FC" w:rsidRDefault="004910FC" w:rsidP="005E074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Келді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A5A311" w14:textId="77777777" w:rsidR="005B5C72" w:rsidRPr="004910FC" w:rsidRDefault="004910FC" w:rsidP="005E074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Кетті 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D8BB6" w14:textId="77777777" w:rsidR="009D6B6D" w:rsidRPr="004910FC" w:rsidRDefault="009D6B6D" w:rsidP="009D6B6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910FC">
              <w:rPr>
                <w:rFonts w:ascii="Times New Roman" w:hAnsi="Times New Roman"/>
                <w:b/>
                <w:sz w:val="24"/>
              </w:rPr>
              <w:t>Тоқсан</w:t>
            </w:r>
            <w:proofErr w:type="spellEnd"/>
            <w:r w:rsidRPr="004910F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аяғындағы</w:t>
            </w:r>
            <w:r w:rsidRPr="004910F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910FC">
              <w:rPr>
                <w:rFonts w:ascii="Times New Roman" w:hAnsi="Times New Roman"/>
                <w:b/>
                <w:sz w:val="24"/>
              </w:rPr>
              <w:t>оқушылар</w:t>
            </w:r>
            <w:proofErr w:type="spellEnd"/>
            <w:r w:rsidRPr="004910FC">
              <w:rPr>
                <w:rFonts w:ascii="Times New Roman" w:hAnsi="Times New Roman"/>
                <w:b/>
                <w:sz w:val="24"/>
              </w:rPr>
              <w:t xml:space="preserve"> саны</w:t>
            </w:r>
          </w:p>
          <w:p w14:paraId="789571FF" w14:textId="77777777" w:rsidR="005B5C72" w:rsidRPr="00E547AA" w:rsidRDefault="005B5C72" w:rsidP="005E0748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B5C72" w:rsidRPr="00E547AA" w14:paraId="45D30E87" w14:textId="77777777" w:rsidTr="004910FC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6C0DFD" w14:textId="77777777" w:rsidR="005B5C72" w:rsidRPr="00883099" w:rsidRDefault="00883099" w:rsidP="005E074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Мектепке дейінгі даярлық сыныптары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618477" w14:textId="77777777" w:rsidR="005B5C72" w:rsidRPr="00E547AA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23B619" w14:textId="77777777" w:rsidR="005B5C72" w:rsidRPr="00E547AA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0DDA5C" w14:textId="77777777" w:rsidR="005B5C72" w:rsidRPr="00E547AA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EF03C" w14:textId="77777777" w:rsidR="005B5C72" w:rsidRPr="00E547AA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 w:rsidR="005B5C72" w:rsidRPr="00995E20" w14:paraId="0AC74587" w14:textId="77777777" w:rsidTr="004910FC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13DFD" w14:textId="77777777" w:rsidR="005B5C72" w:rsidRPr="00883099" w:rsidRDefault="00883099" w:rsidP="005E074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Бастауыш сыныптар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13F0CB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098C71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5D85B7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FC64D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</w:t>
            </w:r>
          </w:p>
        </w:tc>
      </w:tr>
      <w:tr w:rsidR="005B5C72" w:rsidRPr="00995E20" w14:paraId="1387EC3C" w14:textId="77777777" w:rsidTr="004910FC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C2FF72" w14:textId="77777777" w:rsidR="005B5C72" w:rsidRPr="00883099" w:rsidRDefault="00883099" w:rsidP="005E074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Орта буын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CE831E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88F368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EED100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95E9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</w:t>
            </w:r>
          </w:p>
        </w:tc>
      </w:tr>
      <w:tr w:rsidR="005B5C72" w:rsidRPr="00995E20" w14:paraId="0E2D656D" w14:textId="77777777" w:rsidTr="004910FC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7E6315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 w:rsidRPr="00995E2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 w:rsidR="008830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83099">
              <w:rPr>
                <w:rFonts w:ascii="Times New Roman" w:hAnsi="Times New Roman"/>
                <w:sz w:val="24"/>
              </w:rPr>
              <w:t>сынып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ABF9B0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96C5B4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B7278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32489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5B5C72" w:rsidRPr="00995E20" w14:paraId="11A87353" w14:textId="77777777" w:rsidTr="004910FC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98CF46" w14:textId="77777777" w:rsidR="005B5C72" w:rsidRPr="00883099" w:rsidRDefault="00883099" w:rsidP="005E074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Барлығы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54B7FA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2BBED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903F3B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5C87" w14:textId="77777777" w:rsidR="005B5C72" w:rsidRPr="00995E20" w:rsidRDefault="005B5C72" w:rsidP="005E07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612</w:t>
            </w:r>
          </w:p>
        </w:tc>
      </w:tr>
    </w:tbl>
    <w:p w14:paraId="065CE72F" w14:textId="77777777" w:rsidR="005B5C72" w:rsidRPr="00995E20" w:rsidRDefault="005B5C72" w:rsidP="005B5C72">
      <w:pPr>
        <w:pStyle w:val="a4"/>
        <w:rPr>
          <w:rFonts w:ascii="Times New Roman" w:hAnsi="Times New Roman"/>
          <w:sz w:val="24"/>
        </w:rPr>
      </w:pPr>
    </w:p>
    <w:p w14:paraId="351DBA1C" w14:textId="77777777" w:rsidR="006358CE" w:rsidRPr="006358CE" w:rsidRDefault="005B5C72" w:rsidP="001555AD">
      <w:pPr>
        <w:jc w:val="both"/>
        <w:rPr>
          <w:rFonts w:ascii="Times New Roman" w:hAnsi="Times New Roman"/>
          <w:sz w:val="24"/>
        </w:rPr>
      </w:pPr>
      <w:r w:rsidRPr="006358CE">
        <w:rPr>
          <w:rFonts w:ascii="Times New Roman" w:hAnsi="Times New Roman"/>
          <w:sz w:val="24"/>
        </w:rPr>
        <w:tab/>
      </w:r>
      <w:proofErr w:type="spellStart"/>
      <w:r w:rsidR="006358CE" w:rsidRPr="006358CE">
        <w:rPr>
          <w:rFonts w:ascii="Times New Roman" w:hAnsi="Times New Roman"/>
          <w:sz w:val="24"/>
        </w:rPr>
        <w:t>Шығу</w:t>
      </w:r>
      <w:proofErr w:type="spellEnd"/>
      <w:r w:rsidR="006358CE" w:rsidRPr="006358CE">
        <w:rPr>
          <w:rFonts w:ascii="Times New Roman" w:hAnsi="Times New Roman"/>
          <w:sz w:val="24"/>
        </w:rPr>
        <w:t xml:space="preserve"> </w:t>
      </w:r>
      <w:proofErr w:type="spellStart"/>
      <w:r w:rsidR="006358CE" w:rsidRPr="006358CE">
        <w:rPr>
          <w:rFonts w:ascii="Times New Roman" w:hAnsi="Times New Roman"/>
          <w:sz w:val="24"/>
        </w:rPr>
        <w:t>себептері</w:t>
      </w:r>
      <w:proofErr w:type="spellEnd"/>
      <w:r w:rsidR="006358CE" w:rsidRPr="006358CE">
        <w:rPr>
          <w:rFonts w:ascii="Times New Roman" w:hAnsi="Times New Roman"/>
          <w:sz w:val="24"/>
        </w:rPr>
        <w:t xml:space="preserve"> – </w:t>
      </w:r>
      <w:proofErr w:type="spellStart"/>
      <w:r w:rsidR="006358CE" w:rsidRPr="006358CE">
        <w:rPr>
          <w:rFonts w:ascii="Times New Roman" w:hAnsi="Times New Roman"/>
          <w:sz w:val="24"/>
        </w:rPr>
        <w:t>басқа</w:t>
      </w:r>
      <w:proofErr w:type="spellEnd"/>
      <w:r w:rsidR="006358CE" w:rsidRPr="006358CE">
        <w:rPr>
          <w:rFonts w:ascii="Times New Roman" w:hAnsi="Times New Roman"/>
          <w:sz w:val="24"/>
        </w:rPr>
        <w:t xml:space="preserve"> </w:t>
      </w:r>
      <w:proofErr w:type="spellStart"/>
      <w:r w:rsidR="006358CE" w:rsidRPr="006358CE">
        <w:rPr>
          <w:rFonts w:ascii="Times New Roman" w:hAnsi="Times New Roman"/>
          <w:sz w:val="24"/>
        </w:rPr>
        <w:t>мектепке</w:t>
      </w:r>
      <w:proofErr w:type="spellEnd"/>
      <w:r w:rsidR="006358CE" w:rsidRPr="006358CE">
        <w:rPr>
          <w:rFonts w:ascii="Times New Roman" w:hAnsi="Times New Roman"/>
          <w:sz w:val="24"/>
        </w:rPr>
        <w:t xml:space="preserve"> </w:t>
      </w:r>
      <w:proofErr w:type="spellStart"/>
      <w:r w:rsidR="006358CE" w:rsidRPr="006358CE">
        <w:rPr>
          <w:rFonts w:ascii="Times New Roman" w:hAnsi="Times New Roman"/>
          <w:sz w:val="24"/>
        </w:rPr>
        <w:t>ауысу</w:t>
      </w:r>
      <w:proofErr w:type="spellEnd"/>
      <w:r w:rsidR="006358CE" w:rsidRPr="006358CE">
        <w:rPr>
          <w:rFonts w:ascii="Times New Roman" w:hAnsi="Times New Roman"/>
          <w:sz w:val="24"/>
        </w:rPr>
        <w:t xml:space="preserve">. </w:t>
      </w:r>
      <w:proofErr w:type="spellStart"/>
      <w:r w:rsidR="006358CE" w:rsidRPr="006358CE">
        <w:rPr>
          <w:rFonts w:ascii="Times New Roman" w:hAnsi="Times New Roman"/>
          <w:sz w:val="24"/>
        </w:rPr>
        <w:t>Шегерім</w:t>
      </w:r>
      <w:proofErr w:type="spellEnd"/>
      <w:r w:rsidR="006358CE" w:rsidRPr="006358CE">
        <w:rPr>
          <w:rFonts w:ascii="Times New Roman" w:hAnsi="Times New Roman"/>
          <w:sz w:val="24"/>
        </w:rPr>
        <w:t xml:space="preserve"> </w:t>
      </w:r>
      <w:proofErr w:type="spellStart"/>
      <w:r w:rsidR="006358CE" w:rsidRPr="006358CE">
        <w:rPr>
          <w:rFonts w:ascii="Times New Roman" w:hAnsi="Times New Roman"/>
          <w:sz w:val="24"/>
        </w:rPr>
        <w:t>расталады</w:t>
      </w:r>
      <w:proofErr w:type="spellEnd"/>
      <w:r w:rsidR="006358CE" w:rsidRPr="006358CE">
        <w:rPr>
          <w:rFonts w:ascii="Times New Roman" w:hAnsi="Times New Roman"/>
          <w:sz w:val="24"/>
        </w:rPr>
        <w:t xml:space="preserve">, </w:t>
      </w:r>
      <w:proofErr w:type="spellStart"/>
      <w:r w:rsidR="006358CE" w:rsidRPr="006358CE">
        <w:rPr>
          <w:rFonts w:ascii="Times New Roman" w:hAnsi="Times New Roman"/>
          <w:sz w:val="24"/>
        </w:rPr>
        <w:t>бұйрықтар</w:t>
      </w:r>
      <w:proofErr w:type="spellEnd"/>
      <w:r w:rsidR="006358CE" w:rsidRPr="006358CE">
        <w:rPr>
          <w:rFonts w:ascii="Times New Roman" w:hAnsi="Times New Roman"/>
          <w:sz w:val="24"/>
        </w:rPr>
        <w:t xml:space="preserve"> </w:t>
      </w:r>
      <w:proofErr w:type="spellStart"/>
      <w:r w:rsidR="006358CE" w:rsidRPr="006358CE">
        <w:rPr>
          <w:rFonts w:ascii="Times New Roman" w:hAnsi="Times New Roman"/>
          <w:sz w:val="24"/>
        </w:rPr>
        <w:t>кітабына</w:t>
      </w:r>
      <w:proofErr w:type="spellEnd"/>
      <w:r w:rsidR="006358CE" w:rsidRPr="006358CE">
        <w:rPr>
          <w:rFonts w:ascii="Times New Roman" w:hAnsi="Times New Roman"/>
          <w:sz w:val="24"/>
        </w:rPr>
        <w:t xml:space="preserve">, </w:t>
      </w:r>
      <w:proofErr w:type="gramStart"/>
      <w:r w:rsidR="006358CE">
        <w:rPr>
          <w:rFonts w:ascii="Times New Roman" w:hAnsi="Times New Roman"/>
          <w:sz w:val="24"/>
          <w:lang w:val="kk-KZ"/>
        </w:rPr>
        <w:t xml:space="preserve">алфавиттік  </w:t>
      </w:r>
      <w:proofErr w:type="spellStart"/>
      <w:r w:rsidR="006358CE" w:rsidRPr="006358CE">
        <w:rPr>
          <w:rFonts w:ascii="Times New Roman" w:hAnsi="Times New Roman"/>
          <w:sz w:val="24"/>
        </w:rPr>
        <w:t>кітабына</w:t>
      </w:r>
      <w:proofErr w:type="spellEnd"/>
      <w:proofErr w:type="gramEnd"/>
      <w:r w:rsidR="006358CE" w:rsidRPr="006358CE">
        <w:rPr>
          <w:rFonts w:ascii="Times New Roman" w:hAnsi="Times New Roman"/>
          <w:sz w:val="24"/>
        </w:rPr>
        <w:t xml:space="preserve"> </w:t>
      </w:r>
      <w:proofErr w:type="spellStart"/>
      <w:r w:rsidR="006358CE" w:rsidRPr="006358CE">
        <w:rPr>
          <w:rFonts w:ascii="Times New Roman" w:hAnsi="Times New Roman"/>
          <w:sz w:val="24"/>
        </w:rPr>
        <w:t>жазылады</w:t>
      </w:r>
      <w:proofErr w:type="spellEnd"/>
      <w:r w:rsidR="006358CE" w:rsidRPr="006358CE">
        <w:rPr>
          <w:rFonts w:ascii="Times New Roman" w:hAnsi="Times New Roman"/>
          <w:sz w:val="24"/>
        </w:rPr>
        <w:t>.</w:t>
      </w:r>
    </w:p>
    <w:p w14:paraId="50799B50" w14:textId="77777777" w:rsidR="005B5C72" w:rsidRPr="004A73FA" w:rsidRDefault="00C84572" w:rsidP="005B5C72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Оқу үлгерімі, білім сапасы</w:t>
      </w:r>
      <w:r w:rsidR="005B5C72" w:rsidRPr="004A73FA">
        <w:rPr>
          <w:rFonts w:ascii="Times New Roman" w:hAnsi="Times New Roman"/>
          <w:b/>
          <w:sz w:val="24"/>
        </w:rPr>
        <w:t>.</w:t>
      </w:r>
    </w:p>
    <w:p w14:paraId="64482F6A" w14:textId="77777777" w:rsidR="006B2A35" w:rsidRPr="00EB1934" w:rsidRDefault="006B2A35" w:rsidP="00EB1934">
      <w:pPr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EB1934">
        <w:rPr>
          <w:rFonts w:ascii="Times New Roman" w:hAnsi="Times New Roman"/>
          <w:sz w:val="24"/>
        </w:rPr>
        <w:t>Қазақстан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Республикасындағы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r w:rsidR="00EB1934">
        <w:rPr>
          <w:rFonts w:ascii="Times New Roman" w:hAnsi="Times New Roman"/>
          <w:sz w:val="24"/>
          <w:lang w:val="kk-KZ"/>
        </w:rPr>
        <w:t>«Б</w:t>
      </w:r>
      <w:proofErr w:type="spellStart"/>
      <w:r w:rsidRPr="00EB1934">
        <w:rPr>
          <w:rFonts w:ascii="Times New Roman" w:hAnsi="Times New Roman"/>
          <w:sz w:val="24"/>
        </w:rPr>
        <w:t>ілім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r w:rsidR="00EB1934">
        <w:rPr>
          <w:rFonts w:ascii="Times New Roman" w:hAnsi="Times New Roman"/>
          <w:sz w:val="24"/>
          <w:lang w:val="kk-KZ"/>
        </w:rPr>
        <w:t xml:space="preserve">беру </w:t>
      </w:r>
      <w:proofErr w:type="spellStart"/>
      <w:r w:rsidRPr="00EB1934">
        <w:rPr>
          <w:rFonts w:ascii="Times New Roman" w:hAnsi="Times New Roman"/>
          <w:sz w:val="24"/>
        </w:rPr>
        <w:t>туралы</w:t>
      </w:r>
      <w:proofErr w:type="spellEnd"/>
      <w:r w:rsidRPr="00EB1934">
        <w:rPr>
          <w:rFonts w:ascii="Times New Roman" w:hAnsi="Times New Roman"/>
          <w:sz w:val="24"/>
        </w:rPr>
        <w:t xml:space="preserve">» </w:t>
      </w:r>
      <w:proofErr w:type="spellStart"/>
      <w:r w:rsidRPr="00EB1934">
        <w:rPr>
          <w:rFonts w:ascii="Times New Roman" w:hAnsi="Times New Roman"/>
          <w:sz w:val="24"/>
        </w:rPr>
        <w:t>Заңына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сәйкес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мектеп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қолжетімді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және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тегін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білім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беруді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қамтамасыз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етеді</w:t>
      </w:r>
      <w:proofErr w:type="spellEnd"/>
      <w:r w:rsidRPr="00EB1934">
        <w:rPr>
          <w:rFonts w:ascii="Times New Roman" w:hAnsi="Times New Roman"/>
          <w:sz w:val="24"/>
        </w:rPr>
        <w:t xml:space="preserve">. </w:t>
      </w:r>
      <w:proofErr w:type="spellStart"/>
      <w:r w:rsidRPr="00EB1934">
        <w:rPr>
          <w:rFonts w:ascii="Times New Roman" w:hAnsi="Times New Roman"/>
          <w:sz w:val="24"/>
        </w:rPr>
        <w:t>Мектеп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="00EB1934" w:rsidRPr="00EB1934">
        <w:rPr>
          <w:rFonts w:ascii="Times New Roman" w:hAnsi="Times New Roman"/>
          <w:sz w:val="24"/>
        </w:rPr>
        <w:t>күндізгі</w:t>
      </w:r>
      <w:proofErr w:type="spellEnd"/>
      <w:r w:rsidR="00EB1934" w:rsidRPr="00EB1934">
        <w:rPr>
          <w:rFonts w:ascii="Times New Roman" w:hAnsi="Times New Roman"/>
          <w:sz w:val="24"/>
        </w:rPr>
        <w:t xml:space="preserve"> </w:t>
      </w:r>
      <w:proofErr w:type="spellStart"/>
      <w:r w:rsidR="00EB1934" w:rsidRPr="00EB1934">
        <w:rPr>
          <w:rFonts w:ascii="Times New Roman" w:hAnsi="Times New Roman"/>
          <w:sz w:val="24"/>
        </w:rPr>
        <w:t>оқу</w:t>
      </w:r>
      <w:proofErr w:type="spellEnd"/>
      <w:r w:rsidR="00EB1934" w:rsidRPr="00EB1934">
        <w:rPr>
          <w:rFonts w:ascii="Times New Roman" w:hAnsi="Times New Roman"/>
          <w:sz w:val="24"/>
        </w:rPr>
        <w:t xml:space="preserve"> </w:t>
      </w:r>
      <w:r w:rsidR="00EB1934">
        <w:rPr>
          <w:rFonts w:ascii="Times New Roman" w:hAnsi="Times New Roman"/>
          <w:sz w:val="24"/>
          <w:lang w:val="kk-KZ"/>
        </w:rPr>
        <w:t xml:space="preserve">және </w:t>
      </w:r>
      <w:proofErr w:type="spellStart"/>
      <w:r w:rsidRPr="00EB1934">
        <w:rPr>
          <w:rFonts w:ascii="Times New Roman" w:hAnsi="Times New Roman"/>
          <w:sz w:val="24"/>
        </w:rPr>
        <w:t>жеке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оқу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жоспарлары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EB1934">
        <w:rPr>
          <w:rFonts w:ascii="Times New Roman" w:hAnsi="Times New Roman"/>
          <w:sz w:val="24"/>
        </w:rPr>
        <w:t>бойынша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r w:rsid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оқытуды</w:t>
      </w:r>
      <w:proofErr w:type="spellEnd"/>
      <w:proofErr w:type="gram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жүзеге</w:t>
      </w:r>
      <w:proofErr w:type="spellEnd"/>
      <w:r w:rsidRPr="00EB1934">
        <w:rPr>
          <w:rFonts w:ascii="Times New Roman" w:hAnsi="Times New Roman"/>
          <w:sz w:val="24"/>
        </w:rPr>
        <w:t xml:space="preserve"> </w:t>
      </w:r>
      <w:proofErr w:type="spellStart"/>
      <w:r w:rsidRPr="00EB1934">
        <w:rPr>
          <w:rFonts w:ascii="Times New Roman" w:hAnsi="Times New Roman"/>
          <w:sz w:val="24"/>
        </w:rPr>
        <w:t>асырады</w:t>
      </w:r>
      <w:proofErr w:type="spellEnd"/>
      <w:r w:rsidRPr="00EB1934">
        <w:rPr>
          <w:rFonts w:ascii="Times New Roman" w:hAnsi="Times New Roman"/>
          <w:sz w:val="24"/>
        </w:rPr>
        <w:t>.</w:t>
      </w:r>
    </w:p>
    <w:p w14:paraId="404FF02A" w14:textId="77777777" w:rsidR="006B2A35" w:rsidRPr="006B2A35" w:rsidRDefault="00CF03ED" w:rsidP="006B2A35">
      <w:pPr>
        <w:pStyle w:val="a4"/>
        <w:ind w:left="786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Жеке оқу жоспарлары бойынша 10 «Б» сынып оқушысы В. Бендик оқытылуда.</w:t>
      </w:r>
    </w:p>
    <w:p w14:paraId="55BD625C" w14:textId="77777777" w:rsidR="00376B08" w:rsidRPr="00376B08" w:rsidRDefault="00376B08" w:rsidP="00376B08">
      <w:pPr>
        <w:pStyle w:val="a4"/>
        <w:ind w:firstLine="708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1 –ші тоқсанның  қорытындысы бойынша  </w:t>
      </w:r>
      <w:r w:rsidRPr="00376B08">
        <w:rPr>
          <w:rFonts w:ascii="Times New Roman" w:hAnsi="Times New Roman"/>
          <w:sz w:val="24"/>
          <w:lang w:val="kk-KZ"/>
        </w:rPr>
        <w:t xml:space="preserve">мектеп үлгерімі </w:t>
      </w:r>
      <w:r w:rsidRPr="00376B08">
        <w:rPr>
          <w:rFonts w:ascii="Times New Roman" w:hAnsi="Times New Roman"/>
          <w:b/>
          <w:sz w:val="24"/>
          <w:lang w:val="kk-KZ"/>
        </w:rPr>
        <w:t>50%</w:t>
      </w:r>
      <w:r w:rsidRPr="00376B08">
        <w:rPr>
          <w:rFonts w:ascii="Times New Roman" w:hAnsi="Times New Roman"/>
          <w:sz w:val="24"/>
          <w:lang w:val="kk-KZ"/>
        </w:rPr>
        <w:t xml:space="preserve"> құрады.</w:t>
      </w:r>
    </w:p>
    <w:p w14:paraId="5D733ADD" w14:textId="77777777" w:rsidR="00376B08" w:rsidRPr="00376B08" w:rsidRDefault="00376B08" w:rsidP="00376B08">
      <w:pPr>
        <w:rPr>
          <w:rFonts w:ascii="Times New Roman" w:hAnsi="Times New Roman"/>
          <w:sz w:val="24"/>
          <w:lang w:val="kk-KZ"/>
        </w:rPr>
      </w:pPr>
    </w:p>
    <w:p w14:paraId="28A60927" w14:textId="77777777" w:rsidR="005B5C72" w:rsidRPr="00376B08" w:rsidRDefault="005B5C72" w:rsidP="005B5C72">
      <w:pPr>
        <w:pStyle w:val="a4"/>
        <w:rPr>
          <w:rFonts w:ascii="Times New Roman" w:hAnsi="Times New Roman"/>
          <w:sz w:val="24"/>
          <w:lang w:val="kk-KZ"/>
        </w:rPr>
      </w:pPr>
      <w:r w:rsidRPr="00376B08">
        <w:rPr>
          <w:rFonts w:ascii="Times New Roman" w:hAnsi="Times New Roman"/>
          <w:sz w:val="24"/>
          <w:lang w:val="kk-KZ"/>
        </w:rPr>
        <w:t xml:space="preserve"> </w:t>
      </w:r>
    </w:p>
    <w:p w14:paraId="04B9E0FB" w14:textId="77777777" w:rsidR="005B5C72" w:rsidRPr="009A188A" w:rsidRDefault="009A188A" w:rsidP="009A188A">
      <w:pPr>
        <w:pStyle w:val="a4"/>
        <w:jc w:val="center"/>
        <w:rPr>
          <w:rFonts w:ascii="Times New Roman" w:hAnsi="Times New Roman"/>
          <w:b/>
          <w:sz w:val="24"/>
          <w:lang w:val="kk-KZ"/>
        </w:rPr>
      </w:pPr>
      <w:r w:rsidRPr="009A188A">
        <w:rPr>
          <w:rFonts w:ascii="Times New Roman" w:hAnsi="Times New Roman"/>
          <w:b/>
          <w:sz w:val="24"/>
          <w:lang w:val="kk-KZ"/>
        </w:rPr>
        <w:lastRenderedPageBreak/>
        <w:t>Сыныптар бойынша білім сапасы</w:t>
      </w:r>
    </w:p>
    <w:p w14:paraId="69F8BF6B" w14:textId="77777777" w:rsidR="005B5C72" w:rsidRDefault="005B5C72" w:rsidP="00C63EA1">
      <w:pPr>
        <w:pStyle w:val="a4"/>
        <w:tabs>
          <w:tab w:val="center" w:pos="4677"/>
          <w:tab w:val="left" w:pos="6645"/>
        </w:tabs>
        <w:rPr>
          <w:rFonts w:ascii="Times New Roman" w:hAnsi="Times New Roman"/>
          <w:b/>
          <w:sz w:val="24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992"/>
        <w:gridCol w:w="992"/>
        <w:gridCol w:w="1418"/>
        <w:gridCol w:w="992"/>
        <w:gridCol w:w="1701"/>
        <w:gridCol w:w="1276"/>
      </w:tblGrid>
      <w:tr w:rsidR="00AD6D8E" w:rsidRPr="001E4C6B" w14:paraId="5C812A47" w14:textId="77777777" w:rsidTr="00AD6D8E">
        <w:trPr>
          <w:trHeight w:val="4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45B98" w14:textId="77777777" w:rsidR="005B5C72" w:rsidRPr="009B428A" w:rsidRDefault="009B428A" w:rsidP="005E074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 xml:space="preserve">Сыныптар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A8307" w14:textId="77777777" w:rsidR="00AF67A9" w:rsidRPr="00AF67A9" w:rsidRDefault="00AF67A9" w:rsidP="00AF67A9">
            <w:pPr>
              <w:rPr>
                <w:rFonts w:ascii="Times New Roman" w:hAnsi="Times New Roman"/>
                <w:sz w:val="24"/>
              </w:rPr>
            </w:pPr>
            <w:r w:rsidRPr="00AF67A9">
              <w:rPr>
                <w:rFonts w:ascii="Times New Roman" w:hAnsi="Times New Roman"/>
                <w:sz w:val="24"/>
              </w:rPr>
              <w:t xml:space="preserve">1-тоқсан </w:t>
            </w:r>
            <w:proofErr w:type="spellStart"/>
            <w:r w:rsidRPr="00AF67A9">
              <w:rPr>
                <w:rFonts w:ascii="Times New Roman" w:hAnsi="Times New Roman"/>
                <w:sz w:val="24"/>
              </w:rPr>
              <w:t>соңындағы</w:t>
            </w:r>
            <w:proofErr w:type="spellEnd"/>
            <w:r w:rsidRPr="00AF67A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67A9">
              <w:rPr>
                <w:rFonts w:ascii="Times New Roman" w:hAnsi="Times New Roman"/>
                <w:sz w:val="24"/>
              </w:rPr>
              <w:t>оқушылар</w:t>
            </w:r>
            <w:proofErr w:type="spellEnd"/>
            <w:r w:rsidRPr="00AF67A9">
              <w:rPr>
                <w:rFonts w:ascii="Times New Roman" w:hAnsi="Times New Roman"/>
                <w:sz w:val="24"/>
              </w:rPr>
              <w:t xml:space="preserve"> саны</w:t>
            </w:r>
          </w:p>
          <w:p w14:paraId="43116ED9" w14:textId="77777777" w:rsidR="005B5C72" w:rsidRPr="00AF67A9" w:rsidRDefault="005B5C72" w:rsidP="00AF67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6435E" w14:textId="77777777" w:rsidR="00AD6D8E" w:rsidRDefault="00AD6D8E" w:rsidP="00AD6D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>Ү</w:t>
            </w:r>
            <w:r w:rsidR="00AF67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>здік</w:t>
            </w:r>
          </w:p>
          <w:p w14:paraId="4CE31A08" w14:textId="77777777" w:rsidR="005B5C72" w:rsidRPr="00AF67A9" w:rsidRDefault="00AD6D8E" w:rsidP="00AD6D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>оқитындар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6A772E" w14:textId="77777777" w:rsidR="005B5C72" w:rsidRPr="00AF67A9" w:rsidRDefault="00AD6D8E" w:rsidP="005E074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>ж</w:t>
            </w:r>
            <w:r w:rsidR="00AF67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>ақсы оқитындар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6AE41E" w14:textId="77777777" w:rsidR="005B5C72" w:rsidRPr="00AF67A9" w:rsidRDefault="00AD6D8E" w:rsidP="005E074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>т</w:t>
            </w:r>
            <w:r w:rsidR="00AF67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>өмен оқитындар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E4CE3" w14:textId="77777777" w:rsidR="005B5C72" w:rsidRPr="001E4C6B" w:rsidRDefault="00AF67A9" w:rsidP="00AF67A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 xml:space="preserve">Сапа </w:t>
            </w:r>
            <w:r w:rsidR="005B5C72" w:rsidRPr="001E4C6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%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9848D9" w14:textId="77777777" w:rsidR="005B5C72" w:rsidRPr="001E4C6B" w:rsidRDefault="00AF67A9" w:rsidP="00AF67A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 xml:space="preserve">Үлгерімдік </w:t>
            </w:r>
            <w:r w:rsidR="005B5C72" w:rsidRPr="001E4C6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2FA95D" w14:textId="77777777" w:rsidR="005B5C72" w:rsidRPr="001E4C6B" w:rsidRDefault="00AF67A9" w:rsidP="00AF67A9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>9 сыныптар оқушыларының, үздік куәлік иегерлерінің саны</w:t>
            </w:r>
            <w:r w:rsidR="005B5C72" w:rsidRPr="001E4C6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AD6D8E" w:rsidRPr="001E4C6B" w14:paraId="05F4D0B2" w14:textId="77777777" w:rsidTr="00AD6D8E">
        <w:trPr>
          <w:trHeight w:val="108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FC94C" w14:textId="77777777" w:rsidR="005B5C72" w:rsidRPr="001E4C6B" w:rsidRDefault="005B5C72" w:rsidP="005E074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A4AD7" w14:textId="77777777" w:rsidR="005B5C72" w:rsidRPr="001E4C6B" w:rsidRDefault="005B5C72" w:rsidP="005E074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5F8F7" w14:textId="77777777" w:rsidR="005B5C72" w:rsidRPr="001E4C6B" w:rsidRDefault="005B5C72" w:rsidP="005E074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CF3EC" w14:textId="77777777" w:rsidR="005B5C72" w:rsidRPr="001E4C6B" w:rsidRDefault="005B5C72" w:rsidP="005E074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768E" w14:textId="77777777" w:rsidR="005B5C72" w:rsidRPr="001E4C6B" w:rsidRDefault="005B5C72" w:rsidP="005E074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0CEB" w14:textId="77777777" w:rsidR="005B5C72" w:rsidRPr="001E4C6B" w:rsidRDefault="005B5C72" w:rsidP="005E074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F32FE" w14:textId="77777777" w:rsidR="005B5C72" w:rsidRPr="001E4C6B" w:rsidRDefault="005B5C72" w:rsidP="005E074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406C7" w14:textId="77777777" w:rsidR="005B5C72" w:rsidRPr="001E4C6B" w:rsidRDefault="005B5C72" w:rsidP="005E074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AD6D8E" w:rsidRPr="001E4C6B" w14:paraId="42EDAC25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EC52" w14:textId="77777777" w:rsidR="005B5C72" w:rsidRPr="00AD6D8E" w:rsidRDefault="005B5C72" w:rsidP="00AD6D8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CD5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94B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121D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B002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F84159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E0A6" w14:textId="77777777" w:rsidR="005B5C72" w:rsidRPr="001E4C6B" w:rsidRDefault="005B5C72" w:rsidP="005E074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410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AD6D8E" w:rsidRPr="001E4C6B" w14:paraId="08C47470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D1EC" w14:textId="77777777" w:rsidR="005B5C72" w:rsidRPr="001E4C6B" w:rsidRDefault="005B5C72" w:rsidP="005E074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2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135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CAD2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A871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D2D6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394924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A50C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9554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AD6D8E" w:rsidRPr="001E4C6B" w14:paraId="1DF402DE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93A6" w14:textId="77777777" w:rsidR="005B5C72" w:rsidRPr="001E4C6B" w:rsidRDefault="005B5C72" w:rsidP="005E074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3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3287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3C30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BA6E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E242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68BEB7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49EC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19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AD6D8E" w:rsidRPr="001E4C6B" w14:paraId="07ABE23D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D0FF" w14:textId="77777777" w:rsidR="005B5C72" w:rsidRPr="001E4C6B" w:rsidRDefault="005B5C72" w:rsidP="005E074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4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9203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72F4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C9D6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16B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A3073F9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FD35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CDB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AD6D8E" w:rsidRPr="001E4C6B" w14:paraId="24B3A542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0231" w14:textId="77777777" w:rsidR="005B5C72" w:rsidRPr="001E4C6B" w:rsidRDefault="005B5C72" w:rsidP="005E074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5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0F4E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06B1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889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1652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6B1F3B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F34C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94C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AD6D8E" w:rsidRPr="001E4C6B" w14:paraId="4D906620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9E55" w14:textId="77777777" w:rsidR="005B5C72" w:rsidRPr="001E4C6B" w:rsidRDefault="005B5C72" w:rsidP="005E074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6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F60C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1C06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0112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0925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96C913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C8D4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2835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AD6D8E" w:rsidRPr="001E4C6B" w14:paraId="34A89CB0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B09E" w14:textId="77777777" w:rsidR="005B5C72" w:rsidRPr="001E4C6B" w:rsidRDefault="005B5C72" w:rsidP="005E074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7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72D1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9876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CD3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BBFB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4E94F7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8CC7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947F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AD6D8E" w:rsidRPr="001E4C6B" w14:paraId="76636533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C987" w14:textId="77777777" w:rsidR="005B5C72" w:rsidRPr="001E4C6B" w:rsidRDefault="005B5C72" w:rsidP="005E074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8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25B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F05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140B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CD0D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FB4AA9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EE30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9B80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AD6D8E" w:rsidRPr="001E4C6B" w14:paraId="4E5F1308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3E5A" w14:textId="77777777" w:rsidR="005B5C72" w:rsidRPr="001E4C6B" w:rsidRDefault="005B5C72" w:rsidP="005E074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9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10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BDAF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AAE2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5E71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4FF3B0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6A39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EAE5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AD6D8E" w:rsidRPr="001E4C6B" w14:paraId="57BDE89D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EA75" w14:textId="77777777" w:rsidR="005B5C72" w:rsidRPr="001E4C6B" w:rsidRDefault="005B5C72" w:rsidP="00AD6D8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10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  <w:r w:rsidR="00AD6D8E"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481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A666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5D30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D4E0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BC786F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F2BF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5A9C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AD6D8E" w:rsidRPr="001E4C6B" w14:paraId="3F1CB053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B5FD" w14:textId="77777777" w:rsidR="005B5C72" w:rsidRPr="001E4C6B" w:rsidRDefault="005B5C72" w:rsidP="005E074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11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746B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E79D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5B75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8725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161892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A0E5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311B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AD6D8E" w:rsidRPr="001E4C6B" w14:paraId="51385CFE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3FFC" w14:textId="77777777" w:rsidR="005B5C72" w:rsidRPr="001E4C6B" w:rsidRDefault="005B5C72" w:rsidP="005E074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12 </w:t>
            </w:r>
            <w:r w:rsidR="00AD6D8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kk-KZ"/>
              </w:rPr>
              <w:t>сынып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8C99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B28F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DDC9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2696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78215AB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1E68" w14:textId="77777777" w:rsidR="005B5C72" w:rsidRPr="001E4C6B" w:rsidRDefault="005B5C72" w:rsidP="005E074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5B18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AD6D8E" w:rsidRPr="001E4C6B" w14:paraId="171E77A8" w14:textId="77777777" w:rsidTr="00AD6D8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5BBB" w14:textId="77777777" w:rsidR="005B5C72" w:rsidRPr="001E4C6B" w:rsidRDefault="00AD6D8E" w:rsidP="005E0748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Барлығы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FE83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9885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F13E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C9F0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A4E40A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2409" w14:textId="77777777" w:rsidR="005B5C72" w:rsidRPr="001E4C6B" w:rsidRDefault="00AD6D8E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kk-KZ"/>
              </w:rPr>
              <w:t xml:space="preserve">                 </w:t>
            </w:r>
            <w:r w:rsidR="005B5C72" w:rsidRPr="001E4C6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1CEC" w14:textId="77777777" w:rsidR="005B5C72" w:rsidRPr="001E4C6B" w:rsidRDefault="005B5C72" w:rsidP="005E074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E4C6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14:paraId="06E12D6B" w14:textId="77777777" w:rsidR="005B5C72" w:rsidRPr="001C4A3D" w:rsidRDefault="005B5C72" w:rsidP="001C4A3D">
      <w:pPr>
        <w:jc w:val="both"/>
        <w:rPr>
          <w:rFonts w:ascii="Times New Roman" w:hAnsi="Times New Roman"/>
          <w:sz w:val="24"/>
        </w:rPr>
      </w:pPr>
    </w:p>
    <w:p w14:paraId="07981CFE" w14:textId="77777777" w:rsidR="001C4A3D" w:rsidRPr="00725475" w:rsidRDefault="001C4A3D" w:rsidP="00725475">
      <w:pPr>
        <w:ind w:firstLine="708"/>
        <w:jc w:val="both"/>
        <w:rPr>
          <w:rFonts w:ascii="Times New Roman" w:hAnsi="Times New Roman"/>
          <w:sz w:val="24"/>
          <w:lang w:val="kk-KZ"/>
        </w:rPr>
      </w:pPr>
      <w:proofErr w:type="spellStart"/>
      <w:r w:rsidRPr="001C4A3D">
        <w:rPr>
          <w:rFonts w:ascii="Times New Roman" w:hAnsi="Times New Roman"/>
          <w:sz w:val="24"/>
        </w:rPr>
        <w:t>Мектепте</w:t>
      </w:r>
      <w:proofErr w:type="spellEnd"/>
      <w:r w:rsidRPr="001C4A3D">
        <w:rPr>
          <w:rFonts w:ascii="Times New Roman" w:hAnsi="Times New Roman"/>
          <w:sz w:val="24"/>
        </w:rPr>
        <w:t xml:space="preserve"> </w:t>
      </w:r>
      <w:proofErr w:type="spellStart"/>
      <w:r w:rsidRPr="001C4A3D">
        <w:rPr>
          <w:rFonts w:ascii="Times New Roman" w:hAnsi="Times New Roman"/>
          <w:sz w:val="24"/>
        </w:rPr>
        <w:t>білім</w:t>
      </w:r>
      <w:proofErr w:type="spellEnd"/>
      <w:r w:rsidRPr="001C4A3D">
        <w:rPr>
          <w:rFonts w:ascii="Times New Roman" w:hAnsi="Times New Roman"/>
          <w:sz w:val="24"/>
        </w:rPr>
        <w:t xml:space="preserve"> </w:t>
      </w:r>
      <w:proofErr w:type="spellStart"/>
      <w:r w:rsidRPr="001C4A3D">
        <w:rPr>
          <w:rFonts w:ascii="Times New Roman" w:hAnsi="Times New Roman"/>
          <w:sz w:val="24"/>
        </w:rPr>
        <w:t>сапасын</w:t>
      </w:r>
      <w:proofErr w:type="spellEnd"/>
      <w:r w:rsidRPr="001C4A3D">
        <w:rPr>
          <w:rFonts w:ascii="Times New Roman" w:hAnsi="Times New Roman"/>
          <w:sz w:val="24"/>
        </w:rPr>
        <w:t xml:space="preserve"> </w:t>
      </w:r>
      <w:proofErr w:type="spellStart"/>
      <w:r w:rsidRPr="001C4A3D">
        <w:rPr>
          <w:rFonts w:ascii="Times New Roman" w:hAnsi="Times New Roman"/>
          <w:sz w:val="24"/>
        </w:rPr>
        <w:t>арттыру</w:t>
      </w:r>
      <w:proofErr w:type="spellEnd"/>
      <w:r w:rsidRPr="001C4A3D">
        <w:rPr>
          <w:rFonts w:ascii="Times New Roman" w:hAnsi="Times New Roman"/>
          <w:sz w:val="24"/>
        </w:rPr>
        <w:t xml:space="preserve"> </w:t>
      </w:r>
      <w:proofErr w:type="spellStart"/>
      <w:r w:rsidRPr="001C4A3D">
        <w:rPr>
          <w:rFonts w:ascii="Times New Roman" w:hAnsi="Times New Roman"/>
          <w:sz w:val="24"/>
        </w:rPr>
        <w:t>мақсатында</w:t>
      </w:r>
      <w:proofErr w:type="spellEnd"/>
      <w:r w:rsidRPr="001C4A3D">
        <w:rPr>
          <w:rFonts w:ascii="Times New Roman" w:hAnsi="Times New Roman"/>
          <w:sz w:val="24"/>
        </w:rPr>
        <w:t xml:space="preserve"> </w:t>
      </w:r>
      <w:proofErr w:type="spellStart"/>
      <w:r w:rsidRPr="001C4A3D">
        <w:rPr>
          <w:rFonts w:ascii="Times New Roman" w:hAnsi="Times New Roman"/>
          <w:sz w:val="24"/>
        </w:rPr>
        <w:t>жеке</w:t>
      </w:r>
      <w:proofErr w:type="spellEnd"/>
      <w:r w:rsidRPr="001C4A3D">
        <w:rPr>
          <w:rFonts w:ascii="Times New Roman" w:hAnsi="Times New Roman"/>
          <w:sz w:val="24"/>
        </w:rPr>
        <w:t xml:space="preserve"> </w:t>
      </w:r>
      <w:proofErr w:type="spellStart"/>
      <w:r w:rsidRPr="001C4A3D">
        <w:rPr>
          <w:rFonts w:ascii="Times New Roman" w:hAnsi="Times New Roman"/>
          <w:sz w:val="24"/>
        </w:rPr>
        <w:t>жұмысты</w:t>
      </w:r>
      <w:proofErr w:type="spellEnd"/>
      <w:r w:rsidRPr="001C4A3D">
        <w:rPr>
          <w:rFonts w:ascii="Times New Roman" w:hAnsi="Times New Roman"/>
          <w:sz w:val="24"/>
        </w:rPr>
        <w:t xml:space="preserve"> </w:t>
      </w:r>
      <w:proofErr w:type="spellStart"/>
      <w:r w:rsidRPr="001C4A3D">
        <w:rPr>
          <w:rFonts w:ascii="Times New Roman" w:hAnsi="Times New Roman"/>
          <w:sz w:val="24"/>
        </w:rPr>
        <w:t>күшейту</w:t>
      </w:r>
      <w:proofErr w:type="spellEnd"/>
      <w:r w:rsidRPr="001C4A3D">
        <w:rPr>
          <w:rFonts w:ascii="Times New Roman" w:hAnsi="Times New Roman"/>
          <w:sz w:val="24"/>
        </w:rPr>
        <w:t xml:space="preserve"> </w:t>
      </w:r>
      <w:proofErr w:type="spellStart"/>
      <w:r w:rsidRPr="001C4A3D">
        <w:rPr>
          <w:rFonts w:ascii="Times New Roman" w:hAnsi="Times New Roman"/>
          <w:sz w:val="24"/>
        </w:rPr>
        <w:t>қажет</w:t>
      </w:r>
      <w:proofErr w:type="spellEnd"/>
      <w:r w:rsidRPr="001C4A3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оқушылардың</w:t>
      </w:r>
      <w:r w:rsidRPr="001C4A3D">
        <w:rPr>
          <w:rFonts w:ascii="Times New Roman" w:hAnsi="Times New Roman"/>
          <w:sz w:val="24"/>
        </w:rPr>
        <w:t xml:space="preserve"> </w:t>
      </w:r>
      <w:proofErr w:type="spellStart"/>
      <w:r w:rsidRPr="001C4A3D">
        <w:rPr>
          <w:rFonts w:ascii="Times New Roman" w:hAnsi="Times New Roman"/>
          <w:sz w:val="24"/>
        </w:rPr>
        <w:t>резервімен</w:t>
      </w:r>
      <w:proofErr w:type="spellEnd"/>
      <w:r w:rsidRPr="001C4A3D">
        <w:rPr>
          <w:rFonts w:ascii="Times New Roman" w:hAnsi="Times New Roman"/>
          <w:sz w:val="24"/>
        </w:rPr>
        <w:t>.</w:t>
      </w:r>
      <w:r w:rsidR="00725475">
        <w:rPr>
          <w:rFonts w:ascii="Times New Roman" w:hAnsi="Times New Roman"/>
          <w:sz w:val="24"/>
          <w:lang w:val="kk-KZ"/>
        </w:rPr>
        <w:t xml:space="preserve"> </w:t>
      </w:r>
      <w:r w:rsidRPr="00725475">
        <w:rPr>
          <w:rFonts w:ascii="Times New Roman" w:hAnsi="Times New Roman"/>
          <w:sz w:val="24"/>
          <w:lang w:val="kk-KZ"/>
        </w:rPr>
        <w:t xml:space="preserve">Сынып жетекшілері сыныптағы білім сапасын арттыру үшін пән мұғалімдерімен жұмыс жасауы қажет. </w:t>
      </w:r>
      <w:r w:rsidRPr="002249D8">
        <w:rPr>
          <w:rFonts w:ascii="Times New Roman" w:hAnsi="Times New Roman"/>
          <w:sz w:val="24"/>
          <w:lang w:val="kk-KZ"/>
        </w:rPr>
        <w:t xml:space="preserve">Балалар біліміндегі </w:t>
      </w:r>
      <w:r>
        <w:rPr>
          <w:rFonts w:ascii="Times New Roman" w:hAnsi="Times New Roman"/>
          <w:sz w:val="24"/>
          <w:lang w:val="kk-KZ"/>
        </w:rPr>
        <w:t>білім алшақтығын</w:t>
      </w:r>
      <w:r w:rsidRPr="002249D8">
        <w:rPr>
          <w:rFonts w:ascii="Times New Roman" w:hAnsi="Times New Roman"/>
          <w:sz w:val="24"/>
          <w:lang w:val="kk-KZ"/>
        </w:rPr>
        <w:t xml:space="preserve"> жою үшін мұғалімдер жүйеде жеке – топтық сабақтар өткізуі қажет. </w:t>
      </w:r>
      <w:r w:rsidR="00725475">
        <w:rPr>
          <w:rFonts w:ascii="Times New Roman" w:hAnsi="Times New Roman"/>
          <w:sz w:val="24"/>
          <w:lang w:val="kk-KZ"/>
        </w:rPr>
        <w:t xml:space="preserve"> </w:t>
      </w:r>
      <w:r w:rsidRPr="00725475">
        <w:rPr>
          <w:rFonts w:ascii="Times New Roman" w:hAnsi="Times New Roman"/>
          <w:sz w:val="24"/>
          <w:lang w:val="kk-KZ"/>
        </w:rPr>
        <w:t xml:space="preserve">Тоқсан қорытындылары сынып мұғалімдерінің тоқсанның соңында ғана </w:t>
      </w:r>
      <w:r w:rsidR="00725475">
        <w:rPr>
          <w:rFonts w:ascii="Times New Roman" w:hAnsi="Times New Roman"/>
          <w:sz w:val="24"/>
          <w:lang w:val="kk-KZ"/>
        </w:rPr>
        <w:t xml:space="preserve"> СБ бойынша </w:t>
      </w:r>
      <w:r w:rsidRPr="00725475">
        <w:rPr>
          <w:rFonts w:ascii="Times New Roman" w:hAnsi="Times New Roman"/>
          <w:sz w:val="24"/>
          <w:lang w:val="kk-KZ"/>
        </w:rPr>
        <w:t>түйіндемені жақсарту жұмыстарын күшейтетінін көрсетеді.</w:t>
      </w:r>
    </w:p>
    <w:p w14:paraId="719CFBCF" w14:textId="77777777" w:rsidR="0035412E" w:rsidRPr="002249D8" w:rsidRDefault="0035412E" w:rsidP="0035412E">
      <w:pPr>
        <w:jc w:val="center"/>
        <w:rPr>
          <w:rFonts w:ascii="Times New Roman" w:hAnsi="Times New Roman"/>
          <w:b/>
          <w:sz w:val="24"/>
          <w:lang w:val="kk-KZ"/>
        </w:rPr>
      </w:pPr>
    </w:p>
    <w:p w14:paraId="2E75359A" w14:textId="77777777" w:rsidR="0035412E" w:rsidRDefault="0035412E" w:rsidP="0035412E">
      <w:pPr>
        <w:jc w:val="center"/>
        <w:rPr>
          <w:rFonts w:ascii="Times New Roman" w:hAnsi="Times New Roman"/>
          <w:b/>
          <w:sz w:val="24"/>
          <w:lang w:val="kk-KZ"/>
        </w:rPr>
      </w:pPr>
      <w:r w:rsidRPr="002249D8">
        <w:rPr>
          <w:rFonts w:ascii="Times New Roman" w:hAnsi="Times New Roman"/>
          <w:b/>
          <w:sz w:val="24"/>
          <w:lang w:val="kk-KZ"/>
        </w:rPr>
        <w:t>Сабақтар</w:t>
      </w:r>
      <w:r>
        <w:rPr>
          <w:rFonts w:ascii="Times New Roman" w:hAnsi="Times New Roman"/>
          <w:b/>
          <w:sz w:val="24"/>
          <w:lang w:val="kk-KZ"/>
        </w:rPr>
        <w:t>ға қатыспау</w:t>
      </w:r>
    </w:p>
    <w:p w14:paraId="61962318" w14:textId="77777777" w:rsidR="006B4B60" w:rsidRPr="002249D8" w:rsidRDefault="006B4B60" w:rsidP="0035412E">
      <w:pPr>
        <w:jc w:val="center"/>
        <w:rPr>
          <w:rFonts w:ascii="Times New Roman" w:hAnsi="Times New Roman"/>
          <w:b/>
          <w:sz w:val="24"/>
          <w:lang w:val="kk-KZ"/>
        </w:rPr>
      </w:pPr>
    </w:p>
    <w:p w14:paraId="57CD3ADD" w14:textId="77777777" w:rsidR="006B4B60" w:rsidRPr="002249D8" w:rsidRDefault="006B4B60" w:rsidP="00F90D8B">
      <w:pPr>
        <w:ind w:firstLine="708"/>
        <w:jc w:val="both"/>
        <w:rPr>
          <w:rFonts w:ascii="Times New Roman" w:hAnsi="Times New Roman"/>
          <w:sz w:val="24"/>
          <w:lang w:val="kk-KZ"/>
        </w:rPr>
      </w:pPr>
      <w:r w:rsidRPr="002249D8">
        <w:rPr>
          <w:rFonts w:ascii="Times New Roman" w:hAnsi="Times New Roman"/>
          <w:sz w:val="24"/>
          <w:lang w:val="kk-KZ"/>
        </w:rPr>
        <w:t>Дегенмен, еңбекке жарамсыздық парақтары көбейді, негізінен суық тию: ЖРВИ, ЖРВИ. Медициналық тексеруге, тар мамандардың қабылдауына</w:t>
      </w:r>
      <w:r>
        <w:rPr>
          <w:rFonts w:ascii="Times New Roman" w:hAnsi="Times New Roman"/>
          <w:sz w:val="24"/>
          <w:lang w:val="kk-KZ"/>
        </w:rPr>
        <w:t xml:space="preserve"> бару</w:t>
      </w:r>
      <w:r w:rsidRPr="002249D8">
        <w:rPr>
          <w:rFonts w:ascii="Times New Roman" w:hAnsi="Times New Roman"/>
          <w:sz w:val="24"/>
          <w:lang w:val="kk-KZ"/>
        </w:rPr>
        <w:t>, отбасылық себептерге байланысты</w:t>
      </w:r>
      <w:r>
        <w:rPr>
          <w:rFonts w:ascii="Times New Roman" w:hAnsi="Times New Roman"/>
          <w:sz w:val="24"/>
          <w:lang w:val="kk-KZ"/>
        </w:rPr>
        <w:t xml:space="preserve">.  </w:t>
      </w:r>
      <w:r w:rsidRPr="002249D8">
        <w:rPr>
          <w:rFonts w:ascii="Times New Roman" w:hAnsi="Times New Roman"/>
          <w:sz w:val="24"/>
          <w:lang w:val="kk-KZ"/>
        </w:rPr>
        <w:t>Сабақ кешігуі бар, сабақтардың барлығында дерлік кешігулер бар.</w:t>
      </w:r>
    </w:p>
    <w:p w14:paraId="775826BE" w14:textId="77777777" w:rsidR="00DD1459" w:rsidRPr="002249D8" w:rsidRDefault="00DD1459" w:rsidP="00F90D8B">
      <w:pPr>
        <w:ind w:firstLine="708"/>
        <w:jc w:val="both"/>
        <w:rPr>
          <w:rFonts w:ascii="Times New Roman" w:hAnsi="Times New Roman"/>
          <w:sz w:val="24"/>
          <w:lang w:val="kk-KZ"/>
        </w:rPr>
      </w:pPr>
      <w:r w:rsidRPr="002249D8">
        <w:rPr>
          <w:rFonts w:ascii="Times New Roman" w:hAnsi="Times New Roman"/>
          <w:sz w:val="24"/>
          <w:lang w:val="kk-KZ"/>
        </w:rPr>
        <w:t>Осы себептердің барлығы жалпы мектептегі және жекелеген оқушылардың оқу үлгерімі мен білім сапасына әсер етеді.</w:t>
      </w:r>
    </w:p>
    <w:p w14:paraId="0BD34DE6" w14:textId="77777777" w:rsidR="004B5D70" w:rsidRPr="00B229E6" w:rsidRDefault="004B5D70" w:rsidP="00F90D8B">
      <w:pPr>
        <w:ind w:firstLine="708"/>
        <w:jc w:val="both"/>
        <w:rPr>
          <w:rFonts w:ascii="Times New Roman" w:hAnsi="Times New Roman"/>
          <w:sz w:val="24"/>
          <w:lang w:val="kk-KZ"/>
        </w:rPr>
      </w:pPr>
      <w:r w:rsidRPr="00B229E6">
        <w:rPr>
          <w:rFonts w:ascii="Times New Roman" w:hAnsi="Times New Roman"/>
          <w:sz w:val="24"/>
          <w:lang w:val="kk-KZ"/>
        </w:rPr>
        <w:t>Оқу үлгерімі мен сабаққа қатысудың осындай жағдайында п</w:t>
      </w:r>
      <w:r>
        <w:rPr>
          <w:rFonts w:ascii="Times New Roman" w:hAnsi="Times New Roman"/>
          <w:sz w:val="24"/>
          <w:lang w:val="kk-KZ"/>
        </w:rPr>
        <w:t xml:space="preserve">едагогикалық  </w:t>
      </w:r>
      <w:r w:rsidRPr="00B229E6">
        <w:rPr>
          <w:rFonts w:ascii="Times New Roman" w:hAnsi="Times New Roman"/>
          <w:sz w:val="24"/>
          <w:lang w:val="kk-KZ"/>
        </w:rPr>
        <w:t xml:space="preserve">құрамға сабаққа келмейтіндер санын, оның ішінде дәлелді себепсіз қысқарту және сабаққа келмеумен байланысты білім </w:t>
      </w:r>
      <w:r>
        <w:rPr>
          <w:rFonts w:ascii="Times New Roman" w:hAnsi="Times New Roman"/>
          <w:sz w:val="24"/>
          <w:lang w:val="kk-KZ"/>
        </w:rPr>
        <w:t>кемшіліктерін</w:t>
      </w:r>
      <w:r w:rsidRPr="00B229E6">
        <w:rPr>
          <w:rFonts w:ascii="Times New Roman" w:hAnsi="Times New Roman"/>
          <w:sz w:val="24"/>
          <w:lang w:val="kk-KZ"/>
        </w:rPr>
        <w:t xml:space="preserve"> жою бойынша шаралар қабылдау қажет.</w:t>
      </w:r>
    </w:p>
    <w:p w14:paraId="4460223B" w14:textId="77777777" w:rsidR="00664686" w:rsidRPr="00B229E6" w:rsidRDefault="00664686" w:rsidP="00F90D8B">
      <w:pPr>
        <w:ind w:firstLine="708"/>
        <w:jc w:val="both"/>
        <w:rPr>
          <w:rFonts w:ascii="Times New Roman" w:hAnsi="Times New Roman"/>
          <w:sz w:val="24"/>
          <w:lang w:val="kk-KZ"/>
        </w:rPr>
      </w:pPr>
      <w:r w:rsidRPr="00B229E6">
        <w:rPr>
          <w:rFonts w:ascii="Times New Roman" w:hAnsi="Times New Roman"/>
          <w:sz w:val="24"/>
          <w:lang w:val="kk-KZ"/>
        </w:rPr>
        <w:t>Сабақты ұйымдастыру арқылы білімнің қолжетімділік принципін жүзеге асыру</w:t>
      </w:r>
      <w:r w:rsidR="00F90D8B">
        <w:rPr>
          <w:rFonts w:ascii="Times New Roman" w:hAnsi="Times New Roman"/>
          <w:sz w:val="24"/>
          <w:lang w:val="kk-KZ"/>
        </w:rPr>
        <w:t xml:space="preserve">,  </w:t>
      </w:r>
      <w:r w:rsidRPr="00B229E6">
        <w:rPr>
          <w:rFonts w:ascii="Times New Roman" w:hAnsi="Times New Roman"/>
          <w:sz w:val="24"/>
          <w:lang w:val="kk-KZ"/>
        </w:rPr>
        <w:t>оның ішінде үлгерімі төмен оқушылармен жеке жұмысты ұйымдастыру арқылы білім сапасын арттыруға жұмыс жасау.</w:t>
      </w:r>
    </w:p>
    <w:p w14:paraId="370E1BAF" w14:textId="77777777" w:rsidR="001C4A3D" w:rsidRPr="00B229E6" w:rsidRDefault="001C4A3D" w:rsidP="00D6136A">
      <w:pPr>
        <w:rPr>
          <w:rFonts w:ascii="Times New Roman" w:hAnsi="Times New Roman"/>
          <w:sz w:val="24"/>
          <w:lang w:val="kk-KZ"/>
        </w:rPr>
      </w:pPr>
    </w:p>
    <w:p w14:paraId="3348D1C8" w14:textId="77777777" w:rsidR="00D6136A" w:rsidRDefault="005B5C72" w:rsidP="00D6136A">
      <w:pPr>
        <w:rPr>
          <w:rFonts w:ascii="Times New Roman" w:hAnsi="Times New Roman"/>
          <w:b/>
          <w:sz w:val="24"/>
        </w:rPr>
      </w:pPr>
      <w:r w:rsidRPr="00B229E6">
        <w:rPr>
          <w:rFonts w:ascii="Times New Roman" w:hAnsi="Times New Roman"/>
          <w:sz w:val="24"/>
          <w:lang w:val="kk-KZ"/>
        </w:rPr>
        <w:tab/>
      </w:r>
      <w:proofErr w:type="spellStart"/>
      <w:r w:rsidR="00D6136A" w:rsidRPr="00D6136A">
        <w:rPr>
          <w:rFonts w:ascii="Times New Roman" w:hAnsi="Times New Roman"/>
          <w:b/>
          <w:sz w:val="24"/>
        </w:rPr>
        <w:t>Қорытындылар</w:t>
      </w:r>
      <w:proofErr w:type="spellEnd"/>
      <w:r w:rsidR="00D6136A" w:rsidRPr="00D6136A">
        <w:rPr>
          <w:rFonts w:ascii="Times New Roman" w:hAnsi="Times New Roman"/>
          <w:b/>
          <w:sz w:val="24"/>
        </w:rPr>
        <w:t xml:space="preserve"> мен </w:t>
      </w:r>
      <w:proofErr w:type="spellStart"/>
      <w:r w:rsidR="00D6136A" w:rsidRPr="00D6136A">
        <w:rPr>
          <w:rFonts w:ascii="Times New Roman" w:hAnsi="Times New Roman"/>
          <w:b/>
          <w:sz w:val="24"/>
        </w:rPr>
        <w:t>ұсыныстар</w:t>
      </w:r>
      <w:proofErr w:type="spellEnd"/>
      <w:r w:rsidR="00D6136A" w:rsidRPr="00D6136A">
        <w:rPr>
          <w:rFonts w:ascii="Times New Roman" w:hAnsi="Times New Roman"/>
          <w:b/>
          <w:sz w:val="24"/>
        </w:rPr>
        <w:t>:</w:t>
      </w:r>
    </w:p>
    <w:p w14:paraId="0BA4AAE5" w14:textId="77777777" w:rsidR="000F7100" w:rsidRPr="00D6136A" w:rsidRDefault="000F7100" w:rsidP="00D6136A">
      <w:pPr>
        <w:rPr>
          <w:rFonts w:ascii="Times New Roman" w:hAnsi="Times New Roman"/>
          <w:b/>
          <w:sz w:val="24"/>
        </w:rPr>
      </w:pPr>
    </w:p>
    <w:p w14:paraId="473CC060" w14:textId="77777777" w:rsidR="005B5C72" w:rsidRPr="0088618C" w:rsidRDefault="000F7100" w:rsidP="005B5C72">
      <w:pPr>
        <w:pStyle w:val="a4"/>
        <w:numPr>
          <w:ilvl w:val="0"/>
          <w:numId w:val="1"/>
        </w:numPr>
        <w:ind w:left="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Өткен оқу жылына қарағанда оқу үлгерімінің аздап жақсарғанын ескерту;</w:t>
      </w:r>
    </w:p>
    <w:p w14:paraId="00ACEAA9" w14:textId="77777777" w:rsidR="005B5C72" w:rsidRPr="00F72997" w:rsidRDefault="0088618C" w:rsidP="005B5C72">
      <w:pPr>
        <w:pStyle w:val="a4"/>
        <w:numPr>
          <w:ilvl w:val="0"/>
          <w:numId w:val="1"/>
        </w:numPr>
        <w:ind w:left="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 xml:space="preserve">Орта деңгейде «4 және 5-ке» </w:t>
      </w:r>
      <w:r w:rsidR="00F72997">
        <w:rPr>
          <w:rFonts w:ascii="Times New Roman" w:hAnsi="Times New Roman"/>
          <w:sz w:val="24"/>
          <w:lang w:val="kk-KZ"/>
        </w:rPr>
        <w:t xml:space="preserve">оқитын </w:t>
      </w:r>
      <w:r>
        <w:rPr>
          <w:rFonts w:ascii="Times New Roman" w:hAnsi="Times New Roman"/>
          <w:sz w:val="24"/>
          <w:lang w:val="kk-KZ"/>
        </w:rPr>
        <w:t xml:space="preserve">оқушылар саны өсті,  бастапқы сыныптарда керсінше азайды. </w:t>
      </w:r>
    </w:p>
    <w:p w14:paraId="04B30953" w14:textId="77777777" w:rsidR="00F72997" w:rsidRPr="00F72997" w:rsidRDefault="00F72997" w:rsidP="00F72997">
      <w:pPr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F72997">
        <w:rPr>
          <w:rFonts w:ascii="Times New Roman" w:hAnsi="Times New Roman"/>
          <w:b/>
          <w:sz w:val="24"/>
        </w:rPr>
        <w:t>Мәселе</w:t>
      </w:r>
      <w:proofErr w:type="spellEnd"/>
      <w:r w:rsidRPr="00F72997">
        <w:rPr>
          <w:rFonts w:ascii="Times New Roman" w:hAnsi="Times New Roman"/>
          <w:b/>
          <w:sz w:val="24"/>
        </w:rPr>
        <w:t>:</w:t>
      </w:r>
      <w:r w:rsidRPr="00F729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 </w:t>
      </w:r>
      <w:proofErr w:type="spellStart"/>
      <w:r w:rsidRPr="00F72997">
        <w:rPr>
          <w:rFonts w:ascii="Times New Roman" w:hAnsi="Times New Roman"/>
          <w:sz w:val="24"/>
        </w:rPr>
        <w:t>Оқушылардың</w:t>
      </w:r>
      <w:proofErr w:type="spellEnd"/>
      <w:proofErr w:type="gramEnd"/>
      <w:r w:rsidRPr="00F72997">
        <w:rPr>
          <w:rFonts w:ascii="Times New Roman" w:hAnsi="Times New Roman"/>
          <w:sz w:val="24"/>
        </w:rPr>
        <w:t xml:space="preserve"> </w:t>
      </w:r>
      <w:proofErr w:type="spellStart"/>
      <w:r w:rsidRPr="00F72997">
        <w:rPr>
          <w:rFonts w:ascii="Times New Roman" w:hAnsi="Times New Roman"/>
          <w:sz w:val="24"/>
        </w:rPr>
        <w:t>сабақ</w:t>
      </w:r>
      <w:proofErr w:type="spellEnd"/>
      <w:r w:rsidRPr="00F72997">
        <w:rPr>
          <w:rFonts w:ascii="Times New Roman" w:hAnsi="Times New Roman"/>
          <w:sz w:val="24"/>
        </w:rPr>
        <w:t xml:space="preserve"> </w:t>
      </w:r>
      <w:proofErr w:type="spellStart"/>
      <w:r w:rsidRPr="00F72997">
        <w:rPr>
          <w:rFonts w:ascii="Times New Roman" w:hAnsi="Times New Roman"/>
          <w:sz w:val="24"/>
        </w:rPr>
        <w:t>үлгерімінің</w:t>
      </w:r>
      <w:proofErr w:type="spellEnd"/>
      <w:r w:rsidRPr="00F72997">
        <w:rPr>
          <w:rFonts w:ascii="Times New Roman" w:hAnsi="Times New Roman"/>
          <w:sz w:val="24"/>
        </w:rPr>
        <w:t xml:space="preserve"> </w:t>
      </w:r>
      <w:proofErr w:type="spellStart"/>
      <w:r w:rsidRPr="00F72997">
        <w:rPr>
          <w:rFonts w:ascii="Times New Roman" w:hAnsi="Times New Roman"/>
          <w:sz w:val="24"/>
        </w:rPr>
        <w:t>сапасы</w:t>
      </w:r>
      <w:proofErr w:type="spellEnd"/>
      <w:r w:rsidRPr="00F72997">
        <w:rPr>
          <w:rFonts w:ascii="Times New Roman" w:hAnsi="Times New Roman"/>
          <w:sz w:val="24"/>
        </w:rPr>
        <w:t xml:space="preserve"> 50%-дан </w:t>
      </w:r>
      <w:proofErr w:type="spellStart"/>
      <w:r w:rsidRPr="00F72997">
        <w:rPr>
          <w:rFonts w:ascii="Times New Roman" w:hAnsi="Times New Roman"/>
          <w:sz w:val="24"/>
        </w:rPr>
        <w:t>төмен</w:t>
      </w:r>
      <w:proofErr w:type="spellEnd"/>
      <w:r w:rsidRPr="00F72997">
        <w:rPr>
          <w:rFonts w:ascii="Times New Roman" w:hAnsi="Times New Roman"/>
          <w:sz w:val="24"/>
        </w:rPr>
        <w:t>.</w:t>
      </w:r>
    </w:p>
    <w:p w14:paraId="637963E8" w14:textId="77777777" w:rsidR="00F72997" w:rsidRPr="00F72997" w:rsidRDefault="00F72997" w:rsidP="00F72997">
      <w:pPr>
        <w:jc w:val="both"/>
        <w:rPr>
          <w:rFonts w:ascii="Times New Roman" w:hAnsi="Times New Roman"/>
          <w:b/>
          <w:sz w:val="24"/>
        </w:rPr>
      </w:pPr>
    </w:p>
    <w:p w14:paraId="42FAADCE" w14:textId="77777777" w:rsidR="00F72997" w:rsidRDefault="00F72997" w:rsidP="00F72997">
      <w:pPr>
        <w:jc w:val="both"/>
        <w:rPr>
          <w:rFonts w:ascii="Times New Roman" w:hAnsi="Times New Roman"/>
          <w:sz w:val="24"/>
        </w:rPr>
      </w:pPr>
      <w:proofErr w:type="spellStart"/>
      <w:r w:rsidRPr="00F72997">
        <w:rPr>
          <w:rFonts w:ascii="Times New Roman" w:hAnsi="Times New Roman"/>
          <w:b/>
          <w:sz w:val="24"/>
        </w:rPr>
        <w:t>Пән</w:t>
      </w:r>
      <w:proofErr w:type="spellEnd"/>
      <w:r w:rsidRPr="00F72997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F72997">
        <w:rPr>
          <w:rFonts w:ascii="Times New Roman" w:hAnsi="Times New Roman"/>
          <w:b/>
          <w:sz w:val="24"/>
        </w:rPr>
        <w:t>мұғалімдеріне</w:t>
      </w:r>
      <w:proofErr w:type="spellEnd"/>
      <w:r w:rsidRPr="00F72997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lang w:val="kk-KZ"/>
        </w:rPr>
        <w:t xml:space="preserve"> </w:t>
      </w:r>
      <w:proofErr w:type="spellStart"/>
      <w:r w:rsidRPr="00F72997">
        <w:rPr>
          <w:rFonts w:ascii="Times New Roman" w:hAnsi="Times New Roman"/>
          <w:sz w:val="24"/>
        </w:rPr>
        <w:t>бір</w:t>
      </w:r>
      <w:proofErr w:type="spellEnd"/>
      <w:proofErr w:type="gramEnd"/>
      <w:r w:rsidRPr="00F72997">
        <w:rPr>
          <w:rFonts w:ascii="Times New Roman" w:hAnsi="Times New Roman"/>
          <w:sz w:val="24"/>
        </w:rPr>
        <w:t xml:space="preserve"> «3» </w:t>
      </w:r>
      <w:r>
        <w:rPr>
          <w:rFonts w:ascii="Times New Roman" w:hAnsi="Times New Roman"/>
          <w:sz w:val="24"/>
          <w:lang w:val="kk-KZ"/>
        </w:rPr>
        <w:t xml:space="preserve">баға </w:t>
      </w:r>
      <w:proofErr w:type="spellStart"/>
      <w:r w:rsidRPr="00F72997">
        <w:rPr>
          <w:rFonts w:ascii="Times New Roman" w:hAnsi="Times New Roman"/>
          <w:sz w:val="24"/>
        </w:rPr>
        <w:t>алған</w:t>
      </w:r>
      <w:proofErr w:type="spellEnd"/>
      <w:r w:rsidRPr="00F72997">
        <w:rPr>
          <w:rFonts w:ascii="Times New Roman" w:hAnsi="Times New Roman"/>
          <w:sz w:val="24"/>
        </w:rPr>
        <w:t xml:space="preserve"> </w:t>
      </w:r>
      <w:proofErr w:type="spellStart"/>
      <w:r w:rsidRPr="00F72997">
        <w:rPr>
          <w:rFonts w:ascii="Times New Roman" w:hAnsi="Times New Roman"/>
          <w:sz w:val="24"/>
        </w:rPr>
        <w:t>оқушылармен</w:t>
      </w:r>
      <w:proofErr w:type="spellEnd"/>
      <w:r w:rsidRPr="00F72997">
        <w:rPr>
          <w:rFonts w:ascii="Times New Roman" w:hAnsi="Times New Roman"/>
          <w:sz w:val="24"/>
        </w:rPr>
        <w:t xml:space="preserve"> </w:t>
      </w:r>
      <w:proofErr w:type="spellStart"/>
      <w:r w:rsidRPr="00F72997">
        <w:rPr>
          <w:rFonts w:ascii="Times New Roman" w:hAnsi="Times New Roman"/>
          <w:sz w:val="24"/>
        </w:rPr>
        <w:t>жеке</w:t>
      </w:r>
      <w:proofErr w:type="spellEnd"/>
      <w:r w:rsidRPr="00F72997">
        <w:rPr>
          <w:rFonts w:ascii="Times New Roman" w:hAnsi="Times New Roman"/>
          <w:sz w:val="24"/>
        </w:rPr>
        <w:t xml:space="preserve"> </w:t>
      </w:r>
      <w:proofErr w:type="spellStart"/>
      <w:r w:rsidRPr="00F72997">
        <w:rPr>
          <w:rFonts w:ascii="Times New Roman" w:hAnsi="Times New Roman"/>
          <w:sz w:val="24"/>
        </w:rPr>
        <w:t>жұмысты</w:t>
      </w:r>
      <w:proofErr w:type="spellEnd"/>
      <w:r w:rsidRPr="00F72997">
        <w:rPr>
          <w:rFonts w:ascii="Times New Roman" w:hAnsi="Times New Roman"/>
          <w:sz w:val="24"/>
        </w:rPr>
        <w:t xml:space="preserve"> </w:t>
      </w:r>
      <w:proofErr w:type="spellStart"/>
      <w:r w:rsidRPr="00F72997">
        <w:rPr>
          <w:rFonts w:ascii="Times New Roman" w:hAnsi="Times New Roman"/>
          <w:sz w:val="24"/>
        </w:rPr>
        <w:t>ұйымдастыру</w:t>
      </w:r>
      <w:proofErr w:type="spellEnd"/>
      <w:r w:rsidRPr="00F72997">
        <w:rPr>
          <w:rFonts w:ascii="Times New Roman" w:hAnsi="Times New Roman"/>
          <w:sz w:val="24"/>
        </w:rPr>
        <w:t>.</w:t>
      </w:r>
    </w:p>
    <w:p w14:paraId="25EA8F5B" w14:textId="77777777" w:rsidR="005B5C72" w:rsidRPr="009703BF" w:rsidRDefault="009703BF" w:rsidP="00DB646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Сабаққа себепсіз қатыспауға бейім оқушылармен профилактикалық жұмысты жүргізуді жалғастыру</w:t>
      </w:r>
      <w:r w:rsidR="005B5C72" w:rsidRPr="009703BF">
        <w:rPr>
          <w:rFonts w:ascii="Times New Roman" w:hAnsi="Times New Roman"/>
          <w:sz w:val="24"/>
          <w:lang w:val="kk-KZ"/>
        </w:rPr>
        <w:t>.</w:t>
      </w:r>
    </w:p>
    <w:p w14:paraId="328A4F88" w14:textId="77777777" w:rsidR="005B5C72" w:rsidRPr="00DB6464" w:rsidRDefault="009703BF" w:rsidP="00DB646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Науқастарды және себеп бойынша келмейтін оқушылардың санын қысқарту бойынша іс-шаралар жоспарлау. </w:t>
      </w:r>
      <w:r w:rsidR="00DB6464">
        <w:rPr>
          <w:rFonts w:ascii="Times New Roman" w:hAnsi="Times New Roman"/>
          <w:sz w:val="24"/>
          <w:lang w:val="kk-KZ"/>
        </w:rPr>
        <w:t xml:space="preserve"> </w:t>
      </w:r>
    </w:p>
    <w:p w14:paraId="7F19D417" w14:textId="77777777" w:rsidR="005B5C72" w:rsidRPr="002249D8" w:rsidRDefault="00DB6464" w:rsidP="00DB646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Сынып жетекшілері пән мұғалімдермен бірлесе отырып сабаққа қатыспаған оқушылардың  </w:t>
      </w:r>
      <w:r w:rsidRPr="00DB6464">
        <w:rPr>
          <w:rFonts w:ascii="Times New Roman" w:hAnsi="Times New Roman"/>
          <w:sz w:val="24"/>
          <w:lang w:val="kk-KZ"/>
        </w:rPr>
        <w:t xml:space="preserve">білім </w:t>
      </w:r>
      <w:r>
        <w:rPr>
          <w:rFonts w:ascii="Times New Roman" w:hAnsi="Times New Roman"/>
          <w:sz w:val="24"/>
          <w:lang w:val="kk-KZ"/>
        </w:rPr>
        <w:t>кемшіліктерін</w:t>
      </w:r>
      <w:r w:rsidRPr="00DB6464">
        <w:rPr>
          <w:rFonts w:ascii="Times New Roman" w:hAnsi="Times New Roman"/>
          <w:sz w:val="24"/>
          <w:lang w:val="kk-KZ"/>
        </w:rPr>
        <w:t xml:space="preserve">  толтыру үшін жеке кесте құру бойынша жұмыс жасау.</w:t>
      </w:r>
      <w:r w:rsidR="005B5C72" w:rsidRPr="002249D8">
        <w:rPr>
          <w:rFonts w:ascii="Times New Roman" w:hAnsi="Times New Roman"/>
          <w:sz w:val="24"/>
          <w:lang w:val="kk-KZ"/>
        </w:rPr>
        <w:tab/>
      </w:r>
    </w:p>
    <w:p w14:paraId="1CEA85B2" w14:textId="77777777" w:rsidR="005B5C72" w:rsidRPr="002249D8" w:rsidRDefault="005B5C72" w:rsidP="005B5C72">
      <w:pPr>
        <w:pStyle w:val="a4"/>
        <w:rPr>
          <w:rFonts w:ascii="Times New Roman" w:hAnsi="Times New Roman"/>
          <w:sz w:val="24"/>
          <w:lang w:val="kk-KZ"/>
        </w:rPr>
      </w:pPr>
    </w:p>
    <w:p w14:paraId="6C17C392" w14:textId="77777777" w:rsidR="005B5C72" w:rsidRPr="002249D8" w:rsidRDefault="005B5C72" w:rsidP="005B5C72">
      <w:pPr>
        <w:pStyle w:val="a4"/>
        <w:rPr>
          <w:rFonts w:ascii="Times New Roman" w:hAnsi="Times New Roman"/>
          <w:sz w:val="24"/>
          <w:lang w:val="kk-KZ"/>
        </w:rPr>
      </w:pPr>
    </w:p>
    <w:p w14:paraId="66B6A3EF" w14:textId="77777777" w:rsidR="005B5C72" w:rsidRPr="002249D8" w:rsidRDefault="005B5C72" w:rsidP="005B5C72">
      <w:pPr>
        <w:pStyle w:val="a4"/>
        <w:rPr>
          <w:rFonts w:ascii="Times New Roman" w:hAnsi="Times New Roman"/>
          <w:sz w:val="24"/>
          <w:lang w:val="kk-KZ"/>
        </w:rPr>
      </w:pPr>
    </w:p>
    <w:p w14:paraId="07BBF73F" w14:textId="77777777" w:rsidR="005B5C72" w:rsidRPr="002249D8" w:rsidRDefault="005B5C72" w:rsidP="005B5C72">
      <w:pPr>
        <w:pStyle w:val="a4"/>
        <w:rPr>
          <w:rFonts w:ascii="Times New Roman" w:hAnsi="Times New Roman"/>
          <w:sz w:val="24"/>
          <w:lang w:val="kk-KZ"/>
        </w:rPr>
      </w:pPr>
    </w:p>
    <w:p w14:paraId="5108E32F" w14:textId="77777777" w:rsidR="005B5C72" w:rsidRPr="002249D8" w:rsidRDefault="00B06816" w:rsidP="005B5C72">
      <w:pPr>
        <w:pStyle w:val="a4"/>
        <w:jc w:val="center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Басшының ОТЖ жөніндегі орынбасары </w:t>
      </w:r>
      <w:r w:rsidR="005B5C72" w:rsidRPr="002249D8">
        <w:rPr>
          <w:rFonts w:ascii="Times New Roman" w:hAnsi="Times New Roman"/>
          <w:sz w:val="24"/>
          <w:lang w:val="kk-KZ"/>
        </w:rPr>
        <w:t xml:space="preserve">                                                 Д. Абдилова</w:t>
      </w:r>
    </w:p>
    <w:p w14:paraId="5D005DDC" w14:textId="77777777" w:rsidR="005B5C72" w:rsidRPr="002249D8" w:rsidRDefault="005B5C72" w:rsidP="005B5C72">
      <w:pPr>
        <w:pStyle w:val="a4"/>
        <w:rPr>
          <w:rFonts w:ascii="Times New Roman" w:hAnsi="Times New Roman"/>
          <w:sz w:val="24"/>
          <w:lang w:val="kk-KZ"/>
        </w:rPr>
      </w:pPr>
    </w:p>
    <w:p w14:paraId="721DAE50" w14:textId="77777777" w:rsidR="005B5C72" w:rsidRPr="002249D8" w:rsidRDefault="005B5C72" w:rsidP="005B5C72">
      <w:pPr>
        <w:pStyle w:val="a4"/>
        <w:rPr>
          <w:rFonts w:ascii="Times New Roman" w:hAnsi="Times New Roman"/>
          <w:sz w:val="24"/>
          <w:lang w:val="kk-KZ"/>
        </w:rPr>
      </w:pPr>
    </w:p>
    <w:p w14:paraId="77B53AC1" w14:textId="77777777" w:rsidR="005B5C72" w:rsidRPr="002249D8" w:rsidRDefault="005B5C72" w:rsidP="005B5C72">
      <w:pPr>
        <w:pStyle w:val="a4"/>
        <w:rPr>
          <w:rFonts w:ascii="Times New Roman" w:hAnsi="Times New Roman"/>
          <w:sz w:val="24"/>
          <w:lang w:val="kk-KZ"/>
        </w:rPr>
      </w:pPr>
    </w:p>
    <w:p w14:paraId="7E9BFC84" w14:textId="77777777" w:rsidR="005B5C72" w:rsidRPr="002249D8" w:rsidRDefault="005B5C72" w:rsidP="005B5C72">
      <w:pPr>
        <w:pStyle w:val="a4"/>
        <w:rPr>
          <w:rFonts w:ascii="Times New Roman" w:hAnsi="Times New Roman"/>
          <w:sz w:val="24"/>
          <w:lang w:val="kk-KZ"/>
        </w:rPr>
      </w:pPr>
    </w:p>
    <w:p w14:paraId="41333E47" w14:textId="77777777" w:rsidR="005B5C72" w:rsidRPr="002249D8" w:rsidRDefault="005B5C72" w:rsidP="005B5C72">
      <w:pPr>
        <w:rPr>
          <w:lang w:val="kk-KZ"/>
        </w:rPr>
      </w:pPr>
    </w:p>
    <w:sectPr w:rsidR="005B5C72" w:rsidRPr="0022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643EA"/>
    <w:multiLevelType w:val="hybridMultilevel"/>
    <w:tmpl w:val="12F0EC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60EC"/>
    <w:multiLevelType w:val="hybridMultilevel"/>
    <w:tmpl w:val="82CE8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66"/>
    <w:rsid w:val="0001779E"/>
    <w:rsid w:val="000F2C6A"/>
    <w:rsid w:val="000F7100"/>
    <w:rsid w:val="00145359"/>
    <w:rsid w:val="001555AD"/>
    <w:rsid w:val="001C4A3D"/>
    <w:rsid w:val="002249D8"/>
    <w:rsid w:val="0035412E"/>
    <w:rsid w:val="00376B08"/>
    <w:rsid w:val="00404A10"/>
    <w:rsid w:val="00440AB7"/>
    <w:rsid w:val="004661BA"/>
    <w:rsid w:val="004910FC"/>
    <w:rsid w:val="004B5D70"/>
    <w:rsid w:val="005A76FC"/>
    <w:rsid w:val="005B5C72"/>
    <w:rsid w:val="006358CE"/>
    <w:rsid w:val="00664686"/>
    <w:rsid w:val="0066557E"/>
    <w:rsid w:val="006B2A35"/>
    <w:rsid w:val="006B4B60"/>
    <w:rsid w:val="00725475"/>
    <w:rsid w:val="007D5798"/>
    <w:rsid w:val="007F61E5"/>
    <w:rsid w:val="00805165"/>
    <w:rsid w:val="00883099"/>
    <w:rsid w:val="0088618C"/>
    <w:rsid w:val="008B3092"/>
    <w:rsid w:val="00964AD6"/>
    <w:rsid w:val="009703BF"/>
    <w:rsid w:val="00973205"/>
    <w:rsid w:val="009A188A"/>
    <w:rsid w:val="009B428A"/>
    <w:rsid w:val="009D6B6D"/>
    <w:rsid w:val="00A72A92"/>
    <w:rsid w:val="00A805FC"/>
    <w:rsid w:val="00AD6D8E"/>
    <w:rsid w:val="00AF67A9"/>
    <w:rsid w:val="00B06816"/>
    <w:rsid w:val="00B229E6"/>
    <w:rsid w:val="00C63EA1"/>
    <w:rsid w:val="00C84572"/>
    <w:rsid w:val="00CA4FF4"/>
    <w:rsid w:val="00CF03ED"/>
    <w:rsid w:val="00D6136A"/>
    <w:rsid w:val="00DB6464"/>
    <w:rsid w:val="00DB6E4C"/>
    <w:rsid w:val="00DD1459"/>
    <w:rsid w:val="00E55D66"/>
    <w:rsid w:val="00EB1934"/>
    <w:rsid w:val="00F72997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4014"/>
  <w15:chartTrackingRefBased/>
  <w15:docId w15:val="{43CEA4BD-27E2-4117-84D1-E2D162EC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C72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5C72"/>
    <w:rPr>
      <w:rFonts w:cs="Times New Roman"/>
      <w:b/>
      <w:bCs/>
    </w:rPr>
  </w:style>
  <w:style w:type="paragraph" w:styleId="a4">
    <w:name w:val="No Spacing"/>
    <w:uiPriority w:val="1"/>
    <w:qFormat/>
    <w:rsid w:val="005B5C72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53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53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45359"/>
  </w:style>
  <w:style w:type="paragraph" w:styleId="a5">
    <w:name w:val="List Paragraph"/>
    <w:basedOn w:val="a"/>
    <w:uiPriority w:val="34"/>
    <w:qFormat/>
    <w:rsid w:val="00DB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44</cp:revision>
  <dcterms:created xsi:type="dcterms:W3CDTF">2021-11-23T05:30:00Z</dcterms:created>
  <dcterms:modified xsi:type="dcterms:W3CDTF">2021-11-23T07:04:00Z</dcterms:modified>
</cp:coreProperties>
</file>